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FF" w:rsidRDefault="00927DFF" w:rsidP="00927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DD2">
        <w:rPr>
          <w:rFonts w:ascii="Times New Roman" w:hAnsi="Times New Roman" w:cs="Times New Roman"/>
          <w:b/>
          <w:sz w:val="28"/>
          <w:szCs w:val="28"/>
        </w:rPr>
        <w:t>Как мама может помочь развитию ребенка:</w:t>
      </w:r>
    </w:p>
    <w:p w:rsidR="00927DFF" w:rsidRPr="00437DD2" w:rsidRDefault="00927DFF" w:rsidP="00927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DFF" w:rsidRPr="00437DD2" w:rsidRDefault="00927DFF" w:rsidP="00927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DD2">
        <w:rPr>
          <w:rFonts w:ascii="Times New Roman" w:hAnsi="Times New Roman" w:cs="Times New Roman"/>
          <w:sz w:val="28"/>
          <w:szCs w:val="28"/>
        </w:rPr>
        <w:t>«Чудесный мешочек» - определять на ощупь, с закрытыми глазками, что лежит в мешочке.</w:t>
      </w:r>
    </w:p>
    <w:p w:rsidR="00927DFF" w:rsidRPr="00437DD2" w:rsidRDefault="00927DFF" w:rsidP="00927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DD2">
        <w:rPr>
          <w:rFonts w:ascii="Times New Roman" w:hAnsi="Times New Roman" w:cs="Times New Roman"/>
          <w:sz w:val="28"/>
          <w:szCs w:val="28"/>
        </w:rPr>
        <w:t>различать ощущения от прикосновения</w:t>
      </w:r>
      <w:proofErr w:type="gramEnd"/>
      <w:r w:rsidRPr="00437DD2">
        <w:rPr>
          <w:rFonts w:ascii="Times New Roman" w:hAnsi="Times New Roman" w:cs="Times New Roman"/>
          <w:sz w:val="28"/>
          <w:szCs w:val="28"/>
        </w:rPr>
        <w:t xml:space="preserve"> к коже разных щеток;</w:t>
      </w:r>
    </w:p>
    <w:p w:rsidR="00927DFF" w:rsidRPr="00437DD2" w:rsidRDefault="00927DFF" w:rsidP="00927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игры на различение запахов;</w:t>
      </w:r>
    </w:p>
    <w:p w:rsidR="00927DFF" w:rsidRPr="00437DD2" w:rsidRDefault="00927DFF" w:rsidP="00927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знакомить с разными текстурами: месить тесто, пересыпать крупу, переливать воду;</w:t>
      </w:r>
    </w:p>
    <w:p w:rsidR="00927DFF" w:rsidRPr="00437DD2" w:rsidRDefault="00927DFF" w:rsidP="00927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насыпать фасоль или горох в большую миску и спрятать туда несколько мелких игрушек, потом попросить ребенка найти их;</w:t>
      </w:r>
    </w:p>
    <w:p w:rsidR="00927DFF" w:rsidRPr="00437DD2" w:rsidRDefault="00927DFF" w:rsidP="00927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рисовать пальчиковыми красками;</w:t>
      </w:r>
    </w:p>
    <w:p w:rsidR="00927DFF" w:rsidRPr="00437DD2" w:rsidRDefault="00927DFF" w:rsidP="00927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угадывать вкус. Например, с закрытыми глазами съесть кусочек фрукта или овоща и угадать, что это было.</w:t>
      </w:r>
    </w:p>
    <w:p w:rsidR="00927DFF" w:rsidRPr="00437DD2" w:rsidRDefault="00927DFF" w:rsidP="00927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-делать легкий массаж – просто гладить по спинке или со словами типа «рельсы-рельсы, шпалы-шпалы»;</w:t>
      </w:r>
    </w:p>
    <w:p w:rsidR="00927DFF" w:rsidRPr="00437DD2" w:rsidRDefault="00927DFF" w:rsidP="00927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-стихи с движениями;</w:t>
      </w:r>
    </w:p>
    <w:p w:rsidR="00927DFF" w:rsidRPr="00437DD2" w:rsidRDefault="00927DFF" w:rsidP="00927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-хлопать в ладоши в ритм музыки;</w:t>
      </w:r>
    </w:p>
    <w:p w:rsidR="00927DFF" w:rsidRPr="00437DD2" w:rsidRDefault="00927DFF" w:rsidP="00927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-ритмично танцевать под музыку, петь;</w:t>
      </w:r>
    </w:p>
    <w:p w:rsidR="00927DFF" w:rsidRPr="00437DD2" w:rsidRDefault="00927DFF" w:rsidP="00927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-открывать и закрывать банки, шкатулки, кошельки.</w:t>
      </w:r>
    </w:p>
    <w:p w:rsidR="00927DFF" w:rsidRPr="00437DD2" w:rsidRDefault="00927DFF" w:rsidP="00927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1BB" w:rsidRDefault="00B131BB"/>
    <w:sectPr w:rsidR="00B1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27DFF"/>
    <w:rsid w:val="00927DFF"/>
    <w:rsid w:val="00B1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2025-01-13T08:28:00Z</dcterms:created>
  <dcterms:modified xsi:type="dcterms:W3CDTF">2025-01-13T08:28:00Z</dcterms:modified>
</cp:coreProperties>
</file>