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О РЕЗУЛЬТАТАХ САМООБСЛЕДОВАНИЯ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ДЕЯТЕЛЬНОСТИ МУНИЦИПАЛЬНОГО ДОШКОЛЬНОГО ОБРАЗОВАТЕЛЬНОГО УЧРЕЖДЕНИЯ ДЕТСКИЙ САД №18 «Сказка»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(МДОУ д/с№18«Сказка»)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состоянию на 01 апреля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Цели проведения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определены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организации», а показатели установлены приказом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На основании вышеуказанных нормативных документов составлен отчет о результатах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МДОУ за</w:t>
      </w:r>
      <w:r w:rsidRPr="0018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Систематическое изучение, самооценка и анализ состояния учреждения с целью повышения эффективности функционирования, самоорганизации и развития проводились в течение всего учебного года. Приоритетные задачи, которые были определены в плане работы ДОУ на учебный год, выполнены.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Информационно-аналитическая справка.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Полное наименование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Муниципальное дошкольное образовательное учреждение детский сад №18«Сказка».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Сокращенное наименование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МДОУ детский сад №18 «Сказка».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Юридический адрес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152613, Ярославская обл., г. Углич, ул. Часовая, д.3.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двум адресам: г. Углич, ул. Часовая, д.3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М.Рыбацкая</w:t>
      </w:r>
      <w:proofErr w:type="spell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д.17Б.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детей по муниципальному заданию –</w:t>
      </w:r>
      <w:r w:rsidRPr="001849B3">
        <w:rPr>
          <w:rFonts w:ascii="Times New Roman" w:eastAsia="Calibri" w:hAnsi="Times New Roman" w:cs="Times New Roman"/>
          <w:color w:val="000000"/>
          <w:sz w:val="24"/>
          <w:szCs w:val="24"/>
        </w:rPr>
        <w:t>420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Телефон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6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(48532) 5-47-</w:t>
      </w:r>
      <w:proofErr w:type="gramStart"/>
      <w:r w:rsidRPr="0006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08,  8</w:t>
      </w:r>
      <w:proofErr w:type="gramEnd"/>
      <w:r w:rsidRPr="0006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(48532) 5-49-41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Адрес электронной </w:t>
      </w:r>
      <w:proofErr w:type="gramStart"/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почты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6770F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  <w:hyperlink r:id="rId5" w:history="1"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val="en-US" w:eastAsia="ru-RU"/>
          </w:rPr>
          <w:t>skazka</w:t>
        </w:r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eastAsia="ru-RU"/>
          </w:rPr>
          <w:t>-</w:t>
        </w:r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val="en-US" w:eastAsia="ru-RU"/>
          </w:rPr>
          <w:t>uglich</w:t>
        </w:r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eastAsia="ru-RU"/>
          </w:rPr>
          <w:t>@</w:t>
        </w:r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val="en-US" w:eastAsia="ru-RU"/>
          </w:rPr>
          <w:t>yandex</w:t>
        </w:r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eastAsia="ru-RU"/>
          </w:rPr>
          <w:t>.</w:t>
        </w:r>
        <w:proofErr w:type="spellStart"/>
        <w:r w:rsidRPr="0006770F">
          <w:rPr>
            <w:rFonts w:ascii="Times New Roman" w:eastAsia="Times New Roman" w:hAnsi="Times New Roman" w:cs="Times New Roman"/>
            <w:bCs/>
            <w:color w:val="0000A0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6630B4" w:rsidRPr="00D374EB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Адрес сайта: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ds</w:t>
      </w:r>
      <w:r w:rsidRPr="00D374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ugl</w:t>
      </w:r>
      <w:proofErr w:type="spellEnd"/>
      <w:r w:rsidRPr="00D374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edu</w:t>
      </w:r>
      <w:proofErr w:type="spellEnd"/>
      <w:r w:rsidRPr="00D374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yar</w:t>
      </w:r>
      <w:proofErr w:type="spellEnd"/>
      <w:r w:rsidRPr="00D374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Режим работы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5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дневная рабочая неделя, 12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часовое пребывание, выходные - суббота и воскресенье, праздничные дни.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График работы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с 7.00 до 19.00.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Лицензия на образовательную деятельность (с приложением),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выданная Департаментом образования Ярославской области №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547/16 от 22 ноября 2016г.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Серия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76Л02 № 0001330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. Срок действия – бессрочно, Приложение к лицензии: дошкольное образование.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8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Лицензия на медицинскую деятельность</w:t>
      </w:r>
      <w:r w:rsidRPr="00E66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выданная </w:t>
      </w:r>
      <w:proofErr w:type="gramStart"/>
      <w:r w:rsidRPr="00E66895">
        <w:rPr>
          <w:rFonts w:ascii="Times New Roman" w:eastAsia="Calibri" w:hAnsi="Times New Roman" w:cs="Times New Roman"/>
          <w:color w:val="000000"/>
          <w:sz w:val="24"/>
          <w:szCs w:val="24"/>
        </w:rPr>
        <w:t>Департаментом  здравоохранения</w:t>
      </w:r>
      <w:proofErr w:type="gramEnd"/>
      <w:r w:rsidRPr="00E66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фармации Ярославской области, серия ЛО № 76-01-1312 от 01.09.2014 г., сроком – бессрочно.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Учреждение является юридическим лицом.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Функции и полномочия Учредителя осуществляе</w:t>
      </w:r>
      <w:r w:rsidRPr="00067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Угличского</w:t>
      </w:r>
      <w:proofErr w:type="spellEnd"/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 лице Управления образования Администрации </w:t>
      </w:r>
      <w:proofErr w:type="spellStart"/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Угличского</w:t>
      </w:r>
      <w:proofErr w:type="spellEnd"/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чредителя:  152615</w:t>
      </w:r>
      <w:proofErr w:type="gramEnd"/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Ярославская область, г. Углич, ул. Ростовская, д. 9.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Свидетельство о государственной регистрации права: </w:t>
      </w:r>
      <w:r w:rsidRPr="0006770F">
        <w:rPr>
          <w:rFonts w:ascii="Times New Roman" w:eastAsia="Calibri" w:hAnsi="Times New Roman" w:cs="Times New Roman"/>
          <w:bCs/>
          <w:sz w:val="24"/>
          <w:szCs w:val="24"/>
        </w:rPr>
        <w:t>76-АБ №587544 от 09.11.2012г.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 права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безвозмездное пользование.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Объект права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677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здания детского сада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18 «Сказка»: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Часовая, д.3: 2–этажное, </w:t>
      </w:r>
      <w:r w:rsidRPr="000677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общая площадь </w:t>
      </w:r>
      <w:proofErr w:type="gramStart"/>
      <w:r w:rsidRPr="000677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2370,9кв.м.</w:t>
      </w:r>
      <w:proofErr w:type="gram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М.Рыбацкая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17 Б: 2-этажное, общая площадь 1103.9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Свидетельство о государственной регистрации права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76 - АА 868910 выдано 24.12.2008г.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 права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постоянное (бессрочное) пользование.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Объект права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6770F">
        <w:rPr>
          <w:rFonts w:ascii="Times New Roman" w:eastAsia="Calibri" w:hAnsi="Times New Roman" w:cs="Times New Roman"/>
          <w:iCs/>
          <w:sz w:val="24"/>
          <w:szCs w:val="24"/>
        </w:rPr>
        <w:t>земельный участок, общая площадь 10327кв.м; 4505кв.м.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прошедшем учебном году в ДОУ функционировала 21 группа: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- 1</w:t>
      </w:r>
      <w:r w:rsidRPr="008C69E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 общеразвивающей направленности;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374E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 компенсирующей направленности (</w:t>
      </w:r>
      <w:r w:rsidRPr="00D374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 -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детей с тяжёлыми нарушениями речи и </w:t>
      </w:r>
      <w:proofErr w:type="gram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 с задержкой психического развития);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детей осуществлялся в соответствии с принятым Порядком, утвержденным приказом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08.04.2014 г. № 293 «Об утверждении Порядка приема на обучение по образовательным программам дошкольного образования».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Отношения между родителями (законными представителями) и учреждением определяются договором. Предметом договора являются оказание ребенку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содержание обучающегося (воспитанника), присмотр и уход за ним.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МДОУ детский сад №18 «Сказка» функционирует в соответствии с установленными нормативными документами в сфере образования Российской Федерации и с учетом (измененных) новых требований.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06770F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образовательного учреждения.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подготовки к отчету были изучены аспекты: оценка образовательной деятельности, система управления, содержание и качество подготовки обучающихся (воспитанников), оценка организации учебного процесса, качества кадрового, учебно-методического, материально-технического обеспечения, функционирования внутренней системы оценки качества образования. Сведения, содержащиеся в отчете, отвечают критериям надежности, достоверности и достаточности.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Результаты анализа показателей деятельности МДОУ д/с №18 «Сказка».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2.1. Оценка образовательной деятельности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При организации и осуществлении образовательной деятельности, коллектив руководствуется Порядком, утвержденным Приказом Министерства образования и науки РФ от 30.08.2013 г. № 1014. Содержание образовательной деятельности определяется основной образовательной программой ДОУ (далее Программа), 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по основным пяти направлениям (образовательным областям) – физическое развитие, социально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-коммуникативное развитие, познавательное развитие, речевое развитие и художественно-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эстетическое развитие. Программа разработана на основе Федерального государственного образовательного стандарта дошкольного образования.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Программы положена концепция психологического возраста как этапа детского развития.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Программа направлена 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 деятельности учреждения: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615"/>
          <w:tab w:val="left" w:pos="709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укрепление физического и психического здоровья детей; создание комфортного и благоприятного психологического климата, формирование представлений о способах обеспечения безопасности жизнедеятельности, навыков  безопасного поведения и осознанного отношения к различным проблемным ситуациям;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615"/>
          <w:tab w:val="left" w:pos="709"/>
          <w:tab w:val="left" w:pos="1134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социально-личностного развития воспитанников и их коммуникативной и социальной компетентности; организация предметно-развивающей среды, стимулирующей развитие активности детей  в разных видах детальности;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интеллектуального, эстетического и личностного развития ребенка; приобщение детей к общечеловеческим ценностям; </w:t>
      </w:r>
    </w:p>
    <w:p w:rsidR="006630B4" w:rsidRPr="0006770F" w:rsidRDefault="006630B4" w:rsidP="006630B4">
      <w:pPr>
        <w:tabs>
          <w:tab w:val="left" w:pos="567"/>
          <w:tab w:val="left" w:pos="615"/>
          <w:tab w:val="left" w:pos="709"/>
          <w:tab w:val="left" w:pos="1134"/>
          <w:tab w:val="left" w:pos="3828"/>
        </w:tabs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</w:t>
      </w: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всестороннего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   детей через интеграцию</w:t>
      </w:r>
      <w:r w:rsidRPr="000677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детской деятельности.</w:t>
      </w:r>
      <w:r w:rsidRPr="000677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помощи в развитии и  коррекции  отклонений в развитии ребенка;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для обеспечения полноценного развития ребенка; активизация педагогического потенциала семьи;</w:t>
      </w:r>
    </w:p>
    <w:p w:rsidR="006630B4" w:rsidRPr="0006770F" w:rsidRDefault="006630B4" w:rsidP="006630B4">
      <w:pPr>
        <w:widowControl w:val="0"/>
        <w:numPr>
          <w:ilvl w:val="0"/>
          <w:numId w:val="1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сотрудничества и  партнерства  с учреждениями образования, культуры, социальной службы.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рассматриваем с позиции партнерства, как полноценных участников при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образовательного процесса. Взаимодействие с семьями происходит через вовлечение их в образовательную деятельность, жизнь группы и ДОУ, посредством разнообразных форм работы.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 целью организации работы с детьми с ОВЗ разработаны и реализуются адаптированные программы для детей с тяжелыми нарушениями речи и задержкой психического развития.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образовательная деятельность представлена в основной общеобразовательной программе МДОУ детский сад №18 «Сказка», которая принята на педагогическом совете (протокол №1 от 31.08.2017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г.), реализуется в учреждении в полном объеме.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2.2. Оценка системы управления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МДОУ детский сад №18 «Сказка» осуществляется в соответствии с федеральным законом №273-ФЗ от 29.12.2012. «Об образовании в РФ» и Уставом ДОУ на основе принципов единоначалия и самоуправления.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целями и содержанием работы образовательного учреждения создана система управления, состоящая из двух структур: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структура – общественное управление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 структура – административное управление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Формами общественного управления являются Совет педагогов, Общее собрание трудового коллектива, Общее родительское собрание образовательного учреждения. Порядок выборов, деятельности органов общественного управления определяются Уставом МДОУ детский сад №18 «Сказка» и регламентируются локальными нормативными актами. Устав утвержден постановлением Администрации УМР от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15.06.2011 № 624 в редакции от 13.04.2016 № 450.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Работа строится на основе годового планирования, циклограммы организации и осуществлени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При данной системе управления имеется опыт организации контроля, который ориентирован на коллективные формы (работа творческих и проблемных групп,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делегирование, наставничество и т.п.).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2.3. Содержание и качество подготовки обучающихся (воспитанников)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Вся специально организованная деятельность педагога с детьми регламентируется учебным планом, который разработан на основе требований СанПиН, инструктивно-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методического письма Министерства образования РФ от 04. 03. 2000, № 65/23-16 «О гигиенических требованиях к максимальной нагрузке на детей дошкольного возраста в организованных формах обучениях». </w:t>
      </w:r>
    </w:p>
    <w:p w:rsidR="006630B4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диагностики педагога-психолога ДОУ по методике «Готовность к школе» (авт. Л.А.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Ясюкова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) на конец учебного выявлено, что уровень готовности к обучению в школе у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детей-выпускников выше среднего, у 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%  -</w:t>
      </w:r>
      <w:proofErr w:type="gram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средний  и у 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 ниже среднего, ни один выпускник не показал низкого уровня готовности (в диагностировании принимали участие 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 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компенсирующей направленности для детей с ТНР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детей 6-7 лет.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М. Семаго, Н. Семаго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конец учебного выявлено, что готовы к началу обучения </w:t>
      </w:r>
      <w:r w:rsidRPr="001925E8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воспитанников, условно готовы к началу обучения </w:t>
      </w:r>
      <w:r w:rsidRPr="004E625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E62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%, условно не готовы к началу обучения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показатель «неготовность к началу обучения» составил 0% (в диагностировании принимали участие 2 группы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общеразвивающей направленности для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детей 6-7 лет). Для выявления готовности к обучению в школе, группа детей с ЗПР обследовалась по т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есту Керна-</w:t>
      </w:r>
      <w:proofErr w:type="spellStart"/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Йерасека</w:t>
      </w:r>
      <w:proofErr w:type="spellEnd"/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были получены следующие результаты: выше среднего – 0%, средний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ниже среднего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proofErr w:type="gramStart"/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 -</w:t>
      </w:r>
      <w:proofErr w:type="gramEnd"/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является показателем достаточно благополучного и положительного развития дошкольников и успешной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-образовательной и коррекционной работой, </w:t>
      </w:r>
      <w:proofErr w:type="gram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организуемой  в</w:t>
      </w:r>
      <w:proofErr w:type="gram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детском саду.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реализации основной образовательной программы ДОУ успешно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решаем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образовательную, развивающую и воспитательную задачи. Результаты диагностики освоения ООП ДОУ показало, что для повышения качества подготовки обучающихся (воспитанников) необходимо обратить особое внимание на: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 повышение посещаемости и снижение заболеваемости детей;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организацию работы с молодыми педагогами по повышению профессиональной компетенции в организации образовательной деятельности согласно требованиям ФГОС ДО.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2.4.Оценка организации </w:t>
      </w:r>
      <w:proofErr w:type="spellStart"/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-образовательного процесса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При построении </w:t>
      </w:r>
      <w:proofErr w:type="spellStart"/>
      <w:r w:rsidRPr="0006770F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 основную образовательную деятельность педагоги осуществляют в повседневной жизни, совместной с детьми деятельности, путём интеграции разных видов детской деятельности, главным из которых является игра.                                                                                 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>Основу амплификации (обогащения) детского развития составляет развивающая предметно-пространственная среда во всех помещениях детского сада. Она соответствует требованиям к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предметно-пространственной среде ФГОС ДО. 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Наряду с групповыми помещениями в учреждении представлены помещения для организации дополнительных видов деятельности: физкультурный зал, два музыкальных зала, </w:t>
      </w:r>
      <w:proofErr w:type="gramStart"/>
      <w:r w:rsidRPr="0006770F">
        <w:rPr>
          <w:rFonts w:ascii="Times New Roman" w:eastAsia="Calibri" w:hAnsi="Times New Roman" w:cs="Times New Roman"/>
          <w:sz w:val="24"/>
          <w:szCs w:val="24"/>
        </w:rPr>
        <w:t>ИЗО-студия</w:t>
      </w:r>
      <w:proofErr w:type="gramEnd"/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, кабинет педагога-психолога, учителя–дефектолога, учителей-логопедов. </w:t>
      </w:r>
    </w:p>
    <w:p w:rsidR="006630B4" w:rsidRPr="0006770F" w:rsidRDefault="006630B4" w:rsidP="006630B4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по результатам проведенной самооценки составляются планы развития и организации РППС. В перспективе продолжить работу по организации РППС в соответствии с современными тенденциями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и возрастными особенностями детей </w:t>
      </w:r>
      <w:r w:rsidRPr="0066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согласно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ФГОС ДО.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2.5. Качество кадрового обеспечения </w:t>
      </w:r>
    </w:p>
    <w:p w:rsidR="006630B4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 кадрового состава дошкольного учреждения соответствует его проектной мощности (количеству возрастных групп и их наполняемости детьми на учебный год), реализации образовательных задач, организации присмотра и ухода.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935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376"/>
        <w:gridCol w:w="1134"/>
        <w:gridCol w:w="992"/>
        <w:gridCol w:w="1559"/>
        <w:gridCol w:w="992"/>
        <w:gridCol w:w="905"/>
        <w:gridCol w:w="882"/>
        <w:gridCol w:w="952"/>
        <w:gridCol w:w="559"/>
      </w:tblGrid>
      <w:tr w:rsidR="006630B4" w:rsidRPr="0006770F" w:rsidTr="000E2872">
        <w:tc>
          <w:tcPr>
            <w:tcW w:w="2510" w:type="dxa"/>
            <w:gridSpan w:val="2"/>
            <w:vAlign w:val="center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>Общее количество педагогов - 5</w:t>
            </w:r>
            <w:r>
              <w:rPr>
                <w:sz w:val="24"/>
                <w:szCs w:val="24"/>
              </w:rPr>
              <w:t>2</w:t>
            </w:r>
            <w:r w:rsidRPr="0006770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543" w:type="dxa"/>
            <w:gridSpan w:val="3"/>
            <w:vAlign w:val="center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3298" w:type="dxa"/>
            <w:gridSpan w:val="4"/>
            <w:vAlign w:val="center"/>
          </w:tcPr>
          <w:p w:rsidR="006630B4" w:rsidRPr="0006770F" w:rsidRDefault="006630B4" w:rsidP="000E2872">
            <w:pPr>
              <w:ind w:right="128"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>Аттестационная категория</w:t>
            </w:r>
          </w:p>
        </w:tc>
      </w:tr>
      <w:tr w:rsidR="006630B4" w:rsidRPr="0006770F" w:rsidTr="000E2872">
        <w:tc>
          <w:tcPr>
            <w:tcW w:w="1376" w:type="dxa"/>
          </w:tcPr>
          <w:p w:rsidR="006630B4" w:rsidRPr="00E66895" w:rsidRDefault="006630B4" w:rsidP="000E2872">
            <w:r w:rsidRPr="00E66895">
              <w:t>Воспитатели</w:t>
            </w:r>
          </w:p>
        </w:tc>
        <w:tc>
          <w:tcPr>
            <w:tcW w:w="1134" w:type="dxa"/>
          </w:tcPr>
          <w:p w:rsidR="006630B4" w:rsidRPr="00E66895" w:rsidRDefault="006630B4" w:rsidP="000E2872">
            <w:r w:rsidRPr="00E66895">
              <w:t>Специалисты</w:t>
            </w:r>
          </w:p>
        </w:tc>
        <w:tc>
          <w:tcPr>
            <w:tcW w:w="992" w:type="dxa"/>
          </w:tcPr>
          <w:p w:rsidR="006630B4" w:rsidRPr="00E66895" w:rsidRDefault="006630B4" w:rsidP="000E2872">
            <w:r w:rsidRPr="00E66895">
              <w:t>Высшее образование</w:t>
            </w:r>
          </w:p>
        </w:tc>
        <w:tc>
          <w:tcPr>
            <w:tcW w:w="1559" w:type="dxa"/>
          </w:tcPr>
          <w:p w:rsidR="006630B4" w:rsidRPr="00E66895" w:rsidRDefault="006630B4" w:rsidP="000E2872">
            <w:r w:rsidRPr="00E66895">
              <w:t xml:space="preserve">Среднее </w:t>
            </w:r>
            <w:proofErr w:type="spellStart"/>
            <w:proofErr w:type="gramStart"/>
            <w:r w:rsidRPr="00E66895">
              <w:t>профес-сиональное</w:t>
            </w:r>
            <w:proofErr w:type="spellEnd"/>
            <w:proofErr w:type="gramEnd"/>
          </w:p>
        </w:tc>
        <w:tc>
          <w:tcPr>
            <w:tcW w:w="992" w:type="dxa"/>
          </w:tcPr>
          <w:p w:rsidR="006630B4" w:rsidRPr="00E66895" w:rsidRDefault="006630B4" w:rsidP="000E2872">
            <w:r w:rsidRPr="00E66895">
              <w:t>Повышают</w:t>
            </w:r>
          </w:p>
        </w:tc>
        <w:tc>
          <w:tcPr>
            <w:tcW w:w="905" w:type="dxa"/>
          </w:tcPr>
          <w:p w:rsidR="006630B4" w:rsidRPr="00E66895" w:rsidRDefault="006630B4" w:rsidP="000E2872">
            <w:r w:rsidRPr="00E66895">
              <w:t>Высшая</w:t>
            </w:r>
          </w:p>
        </w:tc>
        <w:tc>
          <w:tcPr>
            <w:tcW w:w="882" w:type="dxa"/>
          </w:tcPr>
          <w:p w:rsidR="006630B4" w:rsidRPr="00E66895" w:rsidRDefault="006630B4" w:rsidP="000E2872">
            <w:r>
              <w:t xml:space="preserve">Первая </w:t>
            </w:r>
          </w:p>
        </w:tc>
        <w:tc>
          <w:tcPr>
            <w:tcW w:w="952" w:type="dxa"/>
          </w:tcPr>
          <w:p w:rsidR="006630B4" w:rsidRPr="00E66895" w:rsidRDefault="006630B4" w:rsidP="000E2872">
            <w:r w:rsidRPr="00E66895">
              <w:t>СЗД</w:t>
            </w:r>
          </w:p>
        </w:tc>
        <w:tc>
          <w:tcPr>
            <w:tcW w:w="559" w:type="dxa"/>
          </w:tcPr>
          <w:p w:rsidR="006630B4" w:rsidRPr="00E66895" w:rsidRDefault="006630B4" w:rsidP="000E2872">
            <w:r w:rsidRPr="00E66895">
              <w:t>Без кат</w:t>
            </w:r>
            <w:r w:rsidRPr="00E66895">
              <w:lastRenderedPageBreak/>
              <w:t>егории</w:t>
            </w:r>
          </w:p>
        </w:tc>
      </w:tr>
      <w:tr w:rsidR="006630B4" w:rsidRPr="0006770F" w:rsidTr="000E2872">
        <w:tc>
          <w:tcPr>
            <w:tcW w:w="1376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 w:rsidRPr="0006770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 w:rsidRPr="0006770F"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 w:rsidRPr="000677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30B4" w:rsidRPr="0006770F" w:rsidTr="000E2872">
        <w:tc>
          <w:tcPr>
            <w:tcW w:w="9351" w:type="dxa"/>
            <w:gridSpan w:val="9"/>
          </w:tcPr>
          <w:p w:rsidR="006630B4" w:rsidRPr="0006770F" w:rsidRDefault="006630B4" w:rsidP="000E2872">
            <w:pPr>
              <w:ind w:firstLine="284"/>
              <w:rPr>
                <w:sz w:val="24"/>
                <w:szCs w:val="24"/>
              </w:rPr>
            </w:pPr>
            <w:r w:rsidRPr="0006770F">
              <w:rPr>
                <w:b/>
                <w:sz w:val="24"/>
                <w:szCs w:val="24"/>
              </w:rPr>
              <w:t>Награждены знаком</w:t>
            </w:r>
            <w:r w:rsidRPr="0006770F">
              <w:rPr>
                <w:sz w:val="24"/>
                <w:szCs w:val="24"/>
              </w:rPr>
              <w:t xml:space="preserve"> «Почетный работник общего образования» -  6 человек.</w:t>
            </w:r>
          </w:p>
          <w:p w:rsidR="006630B4" w:rsidRPr="0006770F" w:rsidRDefault="006630B4" w:rsidP="000E2872">
            <w:pPr>
              <w:ind w:firstLine="284"/>
              <w:rPr>
                <w:b/>
                <w:sz w:val="24"/>
                <w:szCs w:val="24"/>
              </w:rPr>
            </w:pPr>
            <w:r w:rsidRPr="0006770F">
              <w:rPr>
                <w:b/>
                <w:sz w:val="24"/>
                <w:szCs w:val="24"/>
              </w:rPr>
              <w:t>Почетной грамотой</w:t>
            </w:r>
            <w:r w:rsidRPr="0006770F">
              <w:rPr>
                <w:sz w:val="24"/>
                <w:szCs w:val="24"/>
              </w:rPr>
              <w:t xml:space="preserve"> Министерства образования и науки РФ – 8 человек</w:t>
            </w:r>
          </w:p>
        </w:tc>
      </w:tr>
    </w:tbl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ДОУ ведется работа по повышению уровня квалификации педагогов (курсы повышения квалификации, организация методической работы на муниципальном уровне и внутри ДОУ, самообразование, обобщении </w:t>
      </w:r>
      <w:r>
        <w:rPr>
          <w:rFonts w:ascii="Times New Roman" w:eastAsia="Calibri" w:hAnsi="Times New Roman" w:cs="Times New Roman"/>
          <w:sz w:val="24"/>
          <w:szCs w:val="24"/>
        </w:rPr>
        <w:t>передового педагогического опыта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 и т.п.)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sz w:val="24"/>
          <w:szCs w:val="24"/>
        </w:rPr>
        <w:t>Уровень своих достижений педагоги демонстрируют, участвуя в методических и конкурсных мероприятиях разного уровня.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педагогов ДОУ в конкурсах и мероприятиях по распространению опыта, публикации, участие в </w:t>
      </w:r>
      <w:proofErr w:type="spellStart"/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вебинарах</w:t>
      </w:r>
      <w:proofErr w:type="spellEnd"/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онлайн-семинарах: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 Всероссийского конкурса «Педагогический дебют - 2019», воспитатель Титова Ю. А. - участник;</w:t>
      </w:r>
    </w:p>
    <w:p w:rsidR="006630B4" w:rsidRPr="004448AE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этап всероссийского конкурса «Учитель года России 2020» и «Воспитатель года России 2020»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– участник; </w:t>
      </w:r>
    </w:p>
    <w:p w:rsidR="006630B4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конкурс «Лучшая развивающая предметно-пространственная среда групп и помещений в ДОО» (гр. № 10, гр. № 6, кабинет учителя-логопеда Розе С. 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120"/>
        <w:gridCol w:w="3892"/>
        <w:gridCol w:w="1637"/>
        <w:gridCol w:w="2693"/>
      </w:tblGrid>
      <w:tr w:rsidR="006630B4" w:rsidRPr="0006770F" w:rsidTr="000E2872">
        <w:tc>
          <w:tcPr>
            <w:tcW w:w="1120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89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7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 Результат </w:t>
            </w:r>
          </w:p>
        </w:tc>
        <w:tc>
          <w:tcPr>
            <w:tcW w:w="2693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Участники 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Pr="00080141" w:rsidRDefault="006630B4" w:rsidP="000E2872">
            <w:pPr>
              <w:ind w:firstLine="284"/>
              <w:jc w:val="center"/>
            </w:pPr>
            <w:r w:rsidRPr="00080141">
              <w:t>Региональный</w:t>
            </w:r>
          </w:p>
        </w:tc>
        <w:tc>
          <w:tcPr>
            <w:tcW w:w="3892" w:type="dxa"/>
          </w:tcPr>
          <w:p w:rsidR="006630B4" w:rsidRPr="00080141" w:rsidRDefault="006630B4" w:rsidP="000E2872">
            <w:pPr>
              <w:ind w:firstLine="284"/>
              <w:jc w:val="center"/>
            </w:pPr>
            <w:r w:rsidRPr="00080141">
              <w:t xml:space="preserve">Конкурс разработок (программ, проектов, уроков, занятий) среди педагогических работников образовательных организаций ЯО «Диалог народов России» (в рамках </w:t>
            </w:r>
            <w:proofErr w:type="spellStart"/>
            <w:r w:rsidRPr="00080141">
              <w:t>нрегионального</w:t>
            </w:r>
            <w:proofErr w:type="spellEnd"/>
            <w:r w:rsidRPr="00080141">
              <w:t xml:space="preserve"> инновационного проекта «</w:t>
            </w:r>
            <w:proofErr w:type="spellStart"/>
            <w:r w:rsidRPr="00080141">
              <w:t>Мультикультурность</w:t>
            </w:r>
            <w:proofErr w:type="spellEnd"/>
            <w:r w:rsidRPr="00080141">
              <w:t>: компетентность современного человека»)</w:t>
            </w:r>
          </w:p>
          <w:p w:rsidR="006630B4" w:rsidRPr="00080141" w:rsidRDefault="006630B4" w:rsidP="000E2872">
            <w:pPr>
              <w:ind w:firstLine="284"/>
              <w:jc w:val="center"/>
            </w:pPr>
            <w:r w:rsidRPr="00080141">
              <w:t>ГАУ ДПО ЯО ИРО</w:t>
            </w:r>
          </w:p>
        </w:tc>
        <w:tc>
          <w:tcPr>
            <w:tcW w:w="1637" w:type="dxa"/>
          </w:tcPr>
          <w:p w:rsidR="006630B4" w:rsidRPr="00080141" w:rsidRDefault="006630B4" w:rsidP="000E2872">
            <w:pPr>
              <w:ind w:firstLine="284"/>
              <w:jc w:val="center"/>
            </w:pPr>
            <w:r w:rsidRPr="00080141">
              <w:t xml:space="preserve">Сертификат </w:t>
            </w:r>
          </w:p>
        </w:tc>
        <w:tc>
          <w:tcPr>
            <w:tcW w:w="2693" w:type="dxa"/>
          </w:tcPr>
          <w:p w:rsidR="006630B4" w:rsidRPr="00080141" w:rsidRDefault="006630B4" w:rsidP="000E2872">
            <w:pPr>
              <w:ind w:firstLine="284"/>
              <w:jc w:val="center"/>
            </w:pPr>
            <w:r w:rsidRPr="00080141">
              <w:t>Панафидина Н. Л.</w:t>
            </w:r>
          </w:p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630B4" w:rsidRPr="0006770F" w:rsidTr="000E2872">
        <w:tc>
          <w:tcPr>
            <w:tcW w:w="1120" w:type="dxa"/>
          </w:tcPr>
          <w:p w:rsidR="006630B4" w:rsidRPr="00CF40ED" w:rsidRDefault="006630B4" w:rsidP="000E2872">
            <w:pPr>
              <w:ind w:firstLine="284"/>
              <w:jc w:val="center"/>
            </w:pPr>
            <w:r w:rsidRPr="009A2FB7">
              <w:t>Муниципальный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Традиционный конкурс-выставка «Вдохновлённые детством»</w:t>
            </w:r>
          </w:p>
          <w:p w:rsidR="006630B4" w:rsidRPr="00CF40ED" w:rsidRDefault="006630B4" w:rsidP="000E2872">
            <w:pPr>
              <w:ind w:firstLine="284"/>
              <w:jc w:val="center"/>
            </w:pPr>
            <w:r>
              <w:t xml:space="preserve">МАУ «ДК УМР» Центр досуга «Цветочный» </w:t>
            </w:r>
          </w:p>
        </w:tc>
        <w:tc>
          <w:tcPr>
            <w:tcW w:w="1637" w:type="dxa"/>
          </w:tcPr>
          <w:p w:rsidR="006630B4" w:rsidRPr="00CF40ED" w:rsidRDefault="006630B4" w:rsidP="000E2872">
            <w:pPr>
              <w:ind w:firstLine="284"/>
              <w:jc w:val="center"/>
            </w:pPr>
            <w:r>
              <w:t>Благодарность за сотрудничество в организации выставки</w:t>
            </w:r>
          </w:p>
        </w:tc>
        <w:tc>
          <w:tcPr>
            <w:tcW w:w="2693" w:type="dxa"/>
          </w:tcPr>
          <w:p w:rsidR="006630B4" w:rsidRPr="00CF40ED" w:rsidRDefault="006630B4" w:rsidP="000E2872">
            <w:pPr>
              <w:ind w:firstLine="284"/>
              <w:jc w:val="center"/>
            </w:pPr>
            <w:proofErr w:type="spellStart"/>
            <w:r>
              <w:t>Куликина</w:t>
            </w:r>
            <w:proofErr w:type="spellEnd"/>
            <w:r>
              <w:t xml:space="preserve"> К. В.</w:t>
            </w:r>
          </w:p>
        </w:tc>
      </w:tr>
      <w:tr w:rsidR="006630B4" w:rsidRPr="0006770F" w:rsidTr="000E2872">
        <w:tc>
          <w:tcPr>
            <w:tcW w:w="9342" w:type="dxa"/>
            <w:gridSpan w:val="4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конференциях, семинарах, </w:t>
            </w:r>
            <w:r w:rsidRPr="0006770F">
              <w:rPr>
                <w:sz w:val="24"/>
                <w:szCs w:val="24"/>
              </w:rPr>
              <w:t xml:space="preserve">мастер-классах, </w:t>
            </w:r>
            <w:proofErr w:type="spellStart"/>
            <w:r w:rsidRPr="0006770F"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6770F">
              <w:rPr>
                <w:sz w:val="24"/>
                <w:szCs w:val="24"/>
              </w:rPr>
              <w:t xml:space="preserve"> Публикации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  <w:jc w:val="center"/>
            </w:pPr>
            <w:r>
              <w:t>Региональный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Семинар «Современные программы дошкольного образования, ориентированные на ребёнка. Программа «</w:t>
            </w:r>
            <w:proofErr w:type="spellStart"/>
            <w:r>
              <w:t>Продетей</w:t>
            </w:r>
            <w:proofErr w:type="spellEnd"/>
            <w:r>
              <w:t>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ГОУ ДПО ЯО ИРО</w:t>
            </w:r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t>Сертификат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r>
              <w:t>Майорова А. А.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Гордеева И. Г.</w:t>
            </w:r>
          </w:p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Куликина</w:t>
            </w:r>
            <w:proofErr w:type="spellEnd"/>
            <w:r>
              <w:t xml:space="preserve"> К. В.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Зехина О. Н.</w:t>
            </w:r>
          </w:p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Головнова</w:t>
            </w:r>
            <w:proofErr w:type="spellEnd"/>
            <w:r>
              <w:t xml:space="preserve"> И. Ю.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Орехова Е. Н.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  <w:jc w:val="center"/>
            </w:pPr>
            <w:r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Статья во Всероссийском сетевом педагогическом журнале «Современный урок»</w:t>
            </w:r>
          </w:p>
          <w:p w:rsidR="006630B4" w:rsidRPr="00404F9A" w:rsidRDefault="006630B4" w:rsidP="000E2872">
            <w:pPr>
              <w:ind w:firstLine="284"/>
              <w:jc w:val="center"/>
            </w:pPr>
            <w:r>
              <w:t xml:space="preserve"> Свидетельство о регистрации СМИ ЭЛ № ФС 77-65249 от 01.04.2016 </w:t>
            </w:r>
            <w:r>
              <w:rPr>
                <w:lang w:val="en-US"/>
              </w:rPr>
              <w:t>WWW</w:t>
            </w:r>
            <w:r>
              <w:t>.</w:t>
            </w:r>
            <w:r w:rsidRPr="00404F9A">
              <w:t>1</w:t>
            </w:r>
            <w:proofErr w:type="spellStart"/>
            <w:r>
              <w:rPr>
                <w:lang w:val="en-US"/>
              </w:rPr>
              <w:t>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30B4" w:rsidRDefault="006630B4" w:rsidP="000E2872">
            <w:pPr>
              <w:ind w:firstLine="284"/>
              <w:jc w:val="center"/>
            </w:pPr>
            <w:r>
              <w:t>Статья «Формирование правильного произношения у детей дошкольного возраста»</w:t>
            </w:r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t>Диплом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Серия СУ № 3067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r>
              <w:t>Панафидина Н. Л.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</w:pPr>
            <w:r w:rsidRPr="002872E7"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«Психолого-педагогическое сопровождение детей с ОВЗ в условиях ФГОС»</w:t>
            </w:r>
          </w:p>
          <w:p w:rsidR="006630B4" w:rsidRPr="009711E9" w:rsidRDefault="006630B4" w:rsidP="000E2872">
            <w:pPr>
              <w:ind w:firstLine="284"/>
              <w:jc w:val="center"/>
            </w:pPr>
            <w:r>
              <w:lastRenderedPageBreak/>
              <w:t xml:space="preserve">Всероссийский журнал «Воспитатель» свидетельство регистрации СМИ Эл №ФС77-69912 </w:t>
            </w:r>
            <w:r>
              <w:rPr>
                <w:lang w:val="en-US"/>
              </w:rPr>
              <w:t>www</w:t>
            </w:r>
            <w:r w:rsidRPr="009711E9">
              <w:t>.</w:t>
            </w:r>
            <w:proofErr w:type="spellStart"/>
            <w:r>
              <w:rPr>
                <w:lang w:val="en-US"/>
              </w:rPr>
              <w:t>vospitatel</w:t>
            </w:r>
            <w:proofErr w:type="spellEnd"/>
            <w:r w:rsidRPr="009711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lastRenderedPageBreak/>
              <w:t>Сертификат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Серия ВБ № 17</w:t>
            </w:r>
          </w:p>
          <w:p w:rsidR="006630B4" w:rsidRDefault="006630B4" w:rsidP="000E2872">
            <w:pPr>
              <w:ind w:firstLine="284"/>
              <w:jc w:val="center"/>
            </w:pPr>
            <w:proofErr w:type="gramStart"/>
            <w:r>
              <w:lastRenderedPageBreak/>
              <w:t>от</w:t>
            </w:r>
            <w:proofErr w:type="gramEnd"/>
            <w:r>
              <w:t xml:space="preserve"> 01.03.2019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lastRenderedPageBreak/>
              <w:t>Роганова</w:t>
            </w:r>
            <w:proofErr w:type="spellEnd"/>
            <w:r>
              <w:t xml:space="preserve"> И. С.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</w:pPr>
            <w:r w:rsidRPr="002872E7">
              <w:lastRenderedPageBreak/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«Способы эффективного взаимодействия с родителями детей дошкольного возраста»</w:t>
            </w:r>
          </w:p>
          <w:p w:rsidR="006630B4" w:rsidRPr="009711E9" w:rsidRDefault="006630B4" w:rsidP="000E2872">
            <w:pPr>
              <w:ind w:firstLine="284"/>
              <w:jc w:val="center"/>
            </w:pPr>
            <w:r>
              <w:t xml:space="preserve">Всероссийский журнал «Воспитатель» свидетельство регистрации СМИ Эл №ФС77-69912 </w:t>
            </w:r>
            <w:r>
              <w:rPr>
                <w:lang w:val="en-US"/>
              </w:rPr>
              <w:t>www</w:t>
            </w:r>
            <w:r w:rsidRPr="009711E9">
              <w:t>.</w:t>
            </w:r>
            <w:proofErr w:type="spellStart"/>
            <w:r>
              <w:rPr>
                <w:lang w:val="en-US"/>
              </w:rPr>
              <w:t>vospitatel</w:t>
            </w:r>
            <w:proofErr w:type="spellEnd"/>
            <w:r w:rsidRPr="009711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t>Сертификат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Серия ВБ № 23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От 12.02.2019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И. С.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  <w:jc w:val="center"/>
            </w:pPr>
            <w:r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Онлайн-курс для педагогов «Как общаться без конфликтов с родителями» (10 ч)</w:t>
            </w:r>
          </w:p>
          <w:p w:rsidR="006630B4" w:rsidRDefault="006630B4" w:rsidP="000E2872">
            <w:pPr>
              <w:ind w:firstLine="284"/>
              <w:jc w:val="center"/>
            </w:pPr>
            <w:r>
              <w:t xml:space="preserve">Студия развития личности Марии </w:t>
            </w:r>
            <w:proofErr w:type="spellStart"/>
            <w:r>
              <w:t>Верал</w:t>
            </w:r>
            <w:proofErr w:type="spellEnd"/>
          </w:p>
        </w:tc>
        <w:tc>
          <w:tcPr>
            <w:tcW w:w="1637" w:type="dxa"/>
          </w:tcPr>
          <w:p w:rsidR="006630B4" w:rsidRPr="00CF40ED" w:rsidRDefault="006630B4" w:rsidP="000E2872">
            <w:pPr>
              <w:ind w:firstLine="284"/>
              <w:jc w:val="center"/>
            </w:pPr>
            <w:r>
              <w:t>Сертификат № 3381</w:t>
            </w:r>
          </w:p>
        </w:tc>
        <w:tc>
          <w:tcPr>
            <w:tcW w:w="2693" w:type="dxa"/>
          </w:tcPr>
          <w:p w:rsidR="006630B4" w:rsidRPr="00CF40ED" w:rsidRDefault="006630B4" w:rsidP="000E2872">
            <w:pPr>
              <w:ind w:firstLine="284"/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И. С.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  <w:jc w:val="center"/>
            </w:pPr>
            <w:r w:rsidRPr="00D70F6F"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«Работа с детьми с тяжёлыми нарушениями речи в рамках инклюзивного образования»</w:t>
            </w:r>
          </w:p>
          <w:p w:rsidR="006630B4" w:rsidRPr="00306CD0" w:rsidRDefault="006630B4" w:rsidP="000E2872">
            <w:pPr>
              <w:ind w:firstLine="284"/>
              <w:jc w:val="center"/>
            </w:pPr>
            <w:r>
              <w:t>Издательство «Творческий Центр СФЕРА»</w:t>
            </w:r>
          </w:p>
        </w:tc>
        <w:tc>
          <w:tcPr>
            <w:tcW w:w="1637" w:type="dxa"/>
          </w:tcPr>
          <w:p w:rsidR="006630B4" w:rsidRPr="00306CD0" w:rsidRDefault="006630B4" w:rsidP="000E2872">
            <w:pPr>
              <w:ind w:firstLine="284"/>
              <w:jc w:val="center"/>
            </w:pPr>
            <w:r w:rsidRPr="00D70F6F">
              <w:t>Сертификат</w:t>
            </w:r>
            <w:r>
              <w:t xml:space="preserve"> № 25-09-2019_11238</w:t>
            </w:r>
          </w:p>
        </w:tc>
        <w:tc>
          <w:tcPr>
            <w:tcW w:w="2693" w:type="dxa"/>
          </w:tcPr>
          <w:p w:rsidR="006630B4" w:rsidRPr="00306CD0" w:rsidRDefault="006630B4" w:rsidP="000E2872">
            <w:pPr>
              <w:ind w:firstLine="284"/>
              <w:jc w:val="center"/>
            </w:pPr>
            <w:r w:rsidRPr="00D70F6F">
              <w:t>Панафидина Н. Л.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Pr="00CF40ED" w:rsidRDefault="006630B4" w:rsidP="000E2872">
            <w:pPr>
              <w:ind w:firstLine="284"/>
              <w:jc w:val="center"/>
            </w:pPr>
            <w:r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Публикация во Всероссийском журнале «Воспитатель» свидетельство о регистрации СМИ Эл № ФС77 – 69912</w:t>
            </w:r>
          </w:p>
          <w:p w:rsidR="006630B4" w:rsidRPr="00B94136" w:rsidRDefault="006630B4" w:rsidP="000E2872">
            <w:pPr>
              <w:ind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www.vospitatelru.ru</w:t>
            </w:r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 w:rsidRPr="00B94136">
              <w:t>Сертификат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Серия АВ № 750</w:t>
            </w:r>
          </w:p>
          <w:p w:rsidR="006630B4" w:rsidRPr="00CF40ED" w:rsidRDefault="006630B4" w:rsidP="000E2872">
            <w:pPr>
              <w:ind w:firstLine="284"/>
              <w:jc w:val="center"/>
            </w:pPr>
            <w:r>
              <w:t>От 13.02.2020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 w:rsidRPr="00B94136">
              <w:t>Роганова</w:t>
            </w:r>
            <w:proofErr w:type="spellEnd"/>
            <w:r w:rsidRPr="00B94136">
              <w:t xml:space="preserve"> И. С.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Михайлова М. А.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Pr="002771FB" w:rsidRDefault="006630B4" w:rsidP="000E2872">
            <w:pPr>
              <w:ind w:firstLine="284"/>
              <w:jc w:val="center"/>
            </w:pPr>
            <w:r>
              <w:t>Межмуниципальный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>Конференция «Обучение и воспитание: методики и практики деятельности педагога в условиях новых вызовов времени»</w:t>
            </w:r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t>Сертификат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И. С.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Михайлова М. А.</w:t>
            </w:r>
          </w:p>
        </w:tc>
      </w:tr>
      <w:tr w:rsidR="006630B4" w:rsidRPr="0006770F" w:rsidTr="000E2872">
        <w:tc>
          <w:tcPr>
            <w:tcW w:w="1120" w:type="dxa"/>
          </w:tcPr>
          <w:p w:rsidR="006630B4" w:rsidRDefault="006630B4" w:rsidP="000E2872">
            <w:pPr>
              <w:ind w:firstLine="284"/>
            </w:pPr>
            <w:r w:rsidRPr="002872E7">
              <w:t>Всероссийский</w:t>
            </w:r>
          </w:p>
        </w:tc>
        <w:tc>
          <w:tcPr>
            <w:tcW w:w="3892" w:type="dxa"/>
          </w:tcPr>
          <w:p w:rsidR="006630B4" w:rsidRDefault="006630B4" w:rsidP="000E2872">
            <w:pPr>
              <w:ind w:firstLine="284"/>
              <w:jc w:val="center"/>
            </w:pPr>
            <w:r>
              <w:t xml:space="preserve">Тестирование по теме: «Методика и педагогические </w:t>
            </w:r>
            <w:proofErr w:type="gramStart"/>
            <w:r>
              <w:t>технологии  образовании</w:t>
            </w:r>
            <w:proofErr w:type="gramEnd"/>
            <w:r>
              <w:t xml:space="preserve"> 21 века» (термины, методика обучения, технологии образования, приёмы обучения и т. д.)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Фонд Образовательной и Научной Деятельности 21 века</w:t>
            </w:r>
          </w:p>
          <w:p w:rsidR="006630B4" w:rsidRDefault="006630B4" w:rsidP="000E2872">
            <w:pPr>
              <w:ind w:firstLine="284"/>
              <w:jc w:val="center"/>
            </w:pPr>
            <w:r>
              <w:rPr>
                <w:lang w:val="en-US"/>
              </w:rPr>
              <w:t>www</w:t>
            </w:r>
            <w:r w:rsidRPr="009711E9">
              <w:t>.</w:t>
            </w:r>
            <w:r>
              <w:rPr>
                <w:lang w:val="en-US"/>
              </w:rPr>
              <w:t>fond21veka.ru</w:t>
            </w:r>
            <w:r>
              <w:t xml:space="preserve"> </w:t>
            </w:r>
          </w:p>
        </w:tc>
        <w:tc>
          <w:tcPr>
            <w:tcW w:w="1637" w:type="dxa"/>
          </w:tcPr>
          <w:p w:rsidR="006630B4" w:rsidRDefault="006630B4" w:rsidP="000E2872">
            <w:pPr>
              <w:ind w:firstLine="284"/>
              <w:jc w:val="center"/>
            </w:pPr>
            <w:r>
              <w:t>Сертификат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Серия С №41749</w:t>
            </w:r>
          </w:p>
          <w:p w:rsidR="006630B4" w:rsidRDefault="006630B4" w:rsidP="000E2872">
            <w:pPr>
              <w:ind w:firstLine="284"/>
              <w:jc w:val="center"/>
            </w:pPr>
            <w:proofErr w:type="gramStart"/>
            <w:r>
              <w:t>от</w:t>
            </w:r>
            <w:proofErr w:type="gramEnd"/>
            <w:r>
              <w:t xml:space="preserve"> 17. 02.2019 </w:t>
            </w:r>
          </w:p>
        </w:tc>
        <w:tc>
          <w:tcPr>
            <w:tcW w:w="2693" w:type="dxa"/>
          </w:tcPr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Роганова</w:t>
            </w:r>
            <w:proofErr w:type="spellEnd"/>
            <w:r>
              <w:t xml:space="preserve"> И. С.</w:t>
            </w:r>
          </w:p>
        </w:tc>
      </w:tr>
    </w:tbl>
    <w:p w:rsidR="006630B4" w:rsidRDefault="006630B4" w:rsidP="006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0B4" w:rsidRPr="0006770F" w:rsidRDefault="006630B4" w:rsidP="006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воспитанников в конкурсах</w:t>
      </w:r>
    </w:p>
    <w:p w:rsidR="006630B4" w:rsidRDefault="006630B4" w:rsidP="006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интеллектуальная олимпиада для дошкольников «Умники и умницы»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призёр </w:t>
      </w:r>
      <w:r w:rsidRPr="00EB3A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начальника УО АУМР № 214/01-07 от 06.05.2019)</w:t>
      </w:r>
    </w:p>
    <w:p w:rsidR="006630B4" w:rsidRPr="0006770F" w:rsidRDefault="006630B4" w:rsidP="006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9360" w:type="dxa"/>
        <w:tblLayout w:type="fixed"/>
        <w:tblLook w:val="04A0" w:firstRow="1" w:lastRow="0" w:firstColumn="1" w:lastColumn="0" w:noHBand="0" w:noVBand="1"/>
      </w:tblPr>
      <w:tblGrid>
        <w:gridCol w:w="1115"/>
        <w:gridCol w:w="3920"/>
        <w:gridCol w:w="1623"/>
        <w:gridCol w:w="2702"/>
      </w:tblGrid>
      <w:tr w:rsidR="006630B4" w:rsidRPr="0006770F" w:rsidTr="000E2872">
        <w:tc>
          <w:tcPr>
            <w:tcW w:w="1115" w:type="dxa"/>
          </w:tcPr>
          <w:p w:rsidR="006630B4" w:rsidRPr="0006770F" w:rsidRDefault="006630B4" w:rsidP="000E2872">
            <w:pPr>
              <w:ind w:firstLine="29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920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23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 Результат </w:t>
            </w:r>
          </w:p>
        </w:tc>
        <w:tc>
          <w:tcPr>
            <w:tcW w:w="270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06770F">
              <w:rPr>
                <w:sz w:val="24"/>
                <w:szCs w:val="24"/>
              </w:rPr>
              <w:t xml:space="preserve">Участники 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ind w:firstLine="29"/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Акция «Ёлка безопасности»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 xml:space="preserve">УО АУМР, Отдел ГИБДД УМВД России по </w:t>
            </w:r>
            <w:proofErr w:type="spellStart"/>
            <w:r>
              <w:t>угличскому</w:t>
            </w:r>
            <w:proofErr w:type="spellEnd"/>
            <w:r>
              <w:t xml:space="preserve"> району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t>Сертификат</w:t>
            </w:r>
          </w:p>
          <w:p w:rsidR="006630B4" w:rsidRDefault="006630B4" w:rsidP="000E2872">
            <w:pPr>
              <w:ind w:firstLine="284"/>
              <w:jc w:val="center"/>
            </w:pPr>
            <w:proofErr w:type="spellStart"/>
            <w:r>
              <w:t>Пр</w:t>
            </w:r>
            <w:proofErr w:type="spellEnd"/>
            <w:r>
              <w:t xml:space="preserve"> нач. УО № 16/01-07 от 14.01.2019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7 человек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ind w:firstLine="29"/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Экологическая акция «В лесу родилась ёлочка»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 xml:space="preserve">Конкурс новогодней игрушки из бросового материала «Жёлтая </w:t>
            </w:r>
            <w:proofErr w:type="gramStart"/>
            <w:r>
              <w:t>свинья  -</w:t>
            </w:r>
            <w:proofErr w:type="gramEnd"/>
            <w:r>
              <w:t xml:space="preserve"> символ 2019 года»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ДДТ, ГКУ ЯО «</w:t>
            </w:r>
            <w:proofErr w:type="spellStart"/>
            <w:r>
              <w:t>Угличское</w:t>
            </w:r>
            <w:proofErr w:type="spellEnd"/>
            <w:r>
              <w:t xml:space="preserve"> лесничество»</w:t>
            </w:r>
          </w:p>
        </w:tc>
        <w:tc>
          <w:tcPr>
            <w:tcW w:w="1623" w:type="dxa"/>
          </w:tcPr>
          <w:p w:rsidR="006630B4" w:rsidRPr="003010F5" w:rsidRDefault="006630B4" w:rsidP="000E2872">
            <w:pPr>
              <w:ind w:firstLine="284"/>
              <w:jc w:val="center"/>
            </w:pPr>
            <w:r>
              <w:t>Грамота</w:t>
            </w:r>
            <w:r>
              <w:rPr>
                <w:lang w:val="en-US"/>
              </w:rPr>
              <w:t xml:space="preserve"> II </w:t>
            </w:r>
            <w:r>
              <w:t>место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ind w:firstLine="29"/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Конкурс «Рожественская открытка»</w:t>
            </w:r>
          </w:p>
        </w:tc>
        <w:tc>
          <w:tcPr>
            <w:tcW w:w="1623" w:type="dxa"/>
          </w:tcPr>
          <w:p w:rsidR="006630B4" w:rsidRPr="00EB3A3A" w:rsidRDefault="006630B4" w:rsidP="000E2872">
            <w:pPr>
              <w:ind w:firstLine="284"/>
              <w:jc w:val="center"/>
            </w:pPr>
            <w:r w:rsidRPr="00EB3A3A">
              <w:t>Дипломы I степени</w:t>
            </w:r>
          </w:p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 w:rsidRPr="00EB3A3A">
              <w:t>Сертификаты</w:t>
            </w:r>
          </w:p>
        </w:tc>
        <w:tc>
          <w:tcPr>
            <w:tcW w:w="2702" w:type="dxa"/>
          </w:tcPr>
          <w:p w:rsidR="006630B4" w:rsidRPr="0006770F" w:rsidRDefault="006630B4" w:rsidP="000E2872">
            <w:pPr>
              <w:ind w:firstLine="284"/>
              <w:jc w:val="center"/>
              <w:rPr>
                <w:sz w:val="24"/>
                <w:szCs w:val="24"/>
              </w:rPr>
            </w:pPr>
            <w:r>
              <w:t>7 человек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Default="006630B4" w:rsidP="000E2872">
            <w:pPr>
              <w:ind w:firstLine="29"/>
              <w:jc w:val="center"/>
            </w:pPr>
            <w:r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Выставка декоративно-прикладного творчества «Вдохновлённая детством»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Номинация «Развиваемся, играя»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Центр досуга Цветочный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t>Благодарственное письмо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1человек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r w:rsidRPr="002771FB">
              <w:lastRenderedPageBreak/>
              <w:t>Муниципальный</w:t>
            </w:r>
          </w:p>
        </w:tc>
        <w:tc>
          <w:tcPr>
            <w:tcW w:w="3920" w:type="dxa"/>
          </w:tcPr>
          <w:p w:rsidR="006630B4" w:rsidRPr="00B17A38" w:rsidRDefault="006630B4" w:rsidP="000E2872">
            <w:pPr>
              <w:ind w:firstLine="284"/>
              <w:jc w:val="center"/>
            </w:pPr>
            <w:r>
              <w:rPr>
                <w:lang w:val="en-US"/>
              </w:rPr>
              <w:t>XXV</w:t>
            </w:r>
            <w:r>
              <w:t xml:space="preserve"> муниципального фестиваля детско-юношеского и молодёжного творчества «Радуга» 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 w:rsidRPr="00EB3A3A">
              <w:t>Диплом II степени</w:t>
            </w:r>
          </w:p>
          <w:p w:rsidR="006630B4" w:rsidRPr="00EB3A3A" w:rsidRDefault="006630B4" w:rsidP="000E2872">
            <w:pPr>
              <w:ind w:firstLine="284"/>
              <w:jc w:val="center"/>
            </w:pPr>
            <w:r>
              <w:t>Лауреаты</w:t>
            </w:r>
          </w:p>
        </w:tc>
        <w:tc>
          <w:tcPr>
            <w:tcW w:w="2702" w:type="dxa"/>
          </w:tcPr>
          <w:p w:rsidR="006630B4" w:rsidRPr="00EB3A3A" w:rsidRDefault="006630B4" w:rsidP="000E2872">
            <w:pPr>
              <w:ind w:firstLine="284"/>
              <w:jc w:val="center"/>
            </w:pPr>
            <w:r w:rsidRPr="00EB3A3A">
              <w:t>Детский коллектив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ind w:firstLine="29"/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rPr>
                <w:lang w:val="en-US"/>
              </w:rPr>
              <w:t>XXV</w:t>
            </w:r>
            <w:r>
              <w:t xml:space="preserve"> муниципального фестиваля детско-юношеского и молодёжного творчества «Радуга»</w:t>
            </w:r>
          </w:p>
          <w:p w:rsidR="006630B4" w:rsidRPr="006E6A4E" w:rsidRDefault="006630B4" w:rsidP="000E2872">
            <w:pPr>
              <w:ind w:firstLine="284"/>
              <w:jc w:val="center"/>
            </w:pPr>
            <w:r>
              <w:t xml:space="preserve">Выставка-конкурс детского рисунка и фотографий «По золотому кольцу к </w:t>
            </w:r>
            <w:proofErr w:type="spellStart"/>
            <w:r>
              <w:t>угличскому</w:t>
            </w:r>
            <w:proofErr w:type="spellEnd"/>
            <w:r>
              <w:t xml:space="preserve"> крыльцу»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t xml:space="preserve">Лауреат 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ind w:firstLine="29"/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rPr>
                <w:lang w:val="en-US"/>
              </w:rPr>
              <w:t>XXV</w:t>
            </w:r>
            <w:r>
              <w:t xml:space="preserve"> муниципального фестиваля детско-юношеского и молодёжного творчества «Радуга»</w:t>
            </w:r>
          </w:p>
          <w:p w:rsidR="006630B4" w:rsidRPr="006E6A4E" w:rsidRDefault="006630B4" w:rsidP="000E2872">
            <w:pPr>
              <w:ind w:firstLine="284"/>
              <w:jc w:val="center"/>
            </w:pPr>
            <w:r>
              <w:t xml:space="preserve">Выставка-конкурс детского рисунка и фотографий «По золотому кольцу к </w:t>
            </w:r>
            <w:proofErr w:type="spellStart"/>
            <w:r>
              <w:t>угличскому</w:t>
            </w:r>
            <w:proofErr w:type="spellEnd"/>
            <w:r>
              <w:t xml:space="preserve"> крыльцу»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Конкурс детского творчества «ГТО глазами детей»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Номинация «Конкурс агитационных плакатов «Мы выбираем ГТО»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6630B4" w:rsidRPr="00141D86" w:rsidRDefault="006630B4" w:rsidP="000E2872">
            <w:pPr>
              <w:ind w:firstLine="284"/>
              <w:jc w:val="center"/>
            </w:pPr>
            <w:r>
              <w:t>Сертификат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5 человек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2771FB" w:rsidRDefault="006630B4" w:rsidP="000E2872">
            <w:pPr>
              <w:jc w:val="center"/>
            </w:pPr>
            <w:r w:rsidRPr="002771FB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Муниципальная выставка ДПИ в рамках фестиваля детского творчества «Радуга»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 xml:space="preserve">Номинация: «Лепка из глины, солёного теста, 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1623" w:type="dxa"/>
          </w:tcPr>
          <w:p w:rsidR="006630B4" w:rsidRPr="0022618D" w:rsidRDefault="006630B4" w:rsidP="000E2872">
            <w:pPr>
              <w:ind w:firstLine="28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  <w:tr w:rsidR="006630B4" w:rsidRPr="0006770F" w:rsidTr="000E2872">
        <w:tc>
          <w:tcPr>
            <w:tcW w:w="1115" w:type="dxa"/>
          </w:tcPr>
          <w:p w:rsidR="006630B4" w:rsidRDefault="006630B4" w:rsidP="000E2872">
            <w:r w:rsidRPr="004D7F3D"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Конкурс рисунков, посвящённых Неделе православной книги «Буквица»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 w:rsidRPr="00FD3A46">
              <w:t xml:space="preserve">Диплом </w:t>
            </w:r>
            <w:r w:rsidRPr="00FD3A46">
              <w:rPr>
                <w:lang w:val="en-US"/>
              </w:rPr>
              <w:t>I</w:t>
            </w:r>
            <w:r w:rsidRPr="00FD3A4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 w:rsidRPr="00EB3A3A">
              <w:t xml:space="preserve"> </w:t>
            </w:r>
            <w:r w:rsidRPr="00FD3A46">
              <w:t>степени</w:t>
            </w:r>
          </w:p>
        </w:tc>
        <w:tc>
          <w:tcPr>
            <w:tcW w:w="2702" w:type="dxa"/>
          </w:tcPr>
          <w:p w:rsidR="006630B4" w:rsidRPr="00EB3A3A" w:rsidRDefault="006630B4" w:rsidP="000E2872">
            <w:pPr>
              <w:ind w:firstLine="284"/>
              <w:jc w:val="center"/>
            </w:pPr>
            <w:r>
              <w:t>3 человека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Default="006630B4" w:rsidP="000E2872">
            <w:r w:rsidRPr="007462F4">
              <w:t>Муниципальный</w:t>
            </w:r>
          </w:p>
        </w:tc>
        <w:tc>
          <w:tcPr>
            <w:tcW w:w="3920" w:type="dxa"/>
          </w:tcPr>
          <w:p w:rsidR="006630B4" w:rsidRPr="00444723" w:rsidRDefault="006630B4" w:rsidP="000E2872">
            <w:pPr>
              <w:ind w:firstLine="284"/>
              <w:jc w:val="center"/>
            </w:pPr>
            <w:r>
              <w:t xml:space="preserve">Выставка «Пасха Красная». Благочинный </w:t>
            </w:r>
            <w:proofErr w:type="spellStart"/>
            <w:r>
              <w:t>Угличского</w:t>
            </w:r>
            <w:proofErr w:type="spellEnd"/>
            <w:r>
              <w:t xml:space="preserve"> района Протоирей Иоанн (</w:t>
            </w:r>
            <w:proofErr w:type="spellStart"/>
            <w:r>
              <w:t>Гощук</w:t>
            </w:r>
            <w:proofErr w:type="spellEnd"/>
            <w:r>
              <w:t>) ЦД «Цветочный»</w:t>
            </w:r>
          </w:p>
        </w:tc>
        <w:tc>
          <w:tcPr>
            <w:tcW w:w="1623" w:type="dxa"/>
          </w:tcPr>
          <w:p w:rsidR="006630B4" w:rsidRPr="00FD3A46" w:rsidRDefault="006630B4" w:rsidP="000E2872">
            <w:pPr>
              <w:ind w:firstLine="284"/>
              <w:jc w:val="center"/>
            </w:pPr>
            <w:r>
              <w:t>Сертификат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18 человек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CF40ED" w:rsidRDefault="006630B4" w:rsidP="000E2872">
            <w:pPr>
              <w:jc w:val="center"/>
            </w:pPr>
            <w:r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Конкур детского рисунка «Отец-молодец!»</w:t>
            </w:r>
          </w:p>
          <w:p w:rsidR="006630B4" w:rsidRPr="00CF40ED" w:rsidRDefault="006630B4" w:rsidP="000E2872">
            <w:pPr>
              <w:ind w:firstLine="284"/>
              <w:jc w:val="center"/>
            </w:pPr>
            <w:r>
              <w:t>МУ «МЦ «Солнечный»</w:t>
            </w:r>
          </w:p>
        </w:tc>
        <w:tc>
          <w:tcPr>
            <w:tcW w:w="1623" w:type="dxa"/>
          </w:tcPr>
          <w:p w:rsidR="006630B4" w:rsidRPr="00EB3A3A" w:rsidRDefault="006630B4" w:rsidP="000E2872">
            <w:pPr>
              <w:ind w:firstLine="284"/>
              <w:jc w:val="center"/>
            </w:pPr>
            <w:r w:rsidRPr="00EB3A3A">
              <w:t>Дипломы</w:t>
            </w:r>
          </w:p>
        </w:tc>
        <w:tc>
          <w:tcPr>
            <w:tcW w:w="2702" w:type="dxa"/>
          </w:tcPr>
          <w:p w:rsidR="006630B4" w:rsidRPr="00EB3A3A" w:rsidRDefault="006630B4" w:rsidP="000E2872">
            <w:pPr>
              <w:ind w:firstLine="284"/>
              <w:jc w:val="center"/>
            </w:pPr>
            <w:r>
              <w:t>2 человека</w:t>
            </w:r>
          </w:p>
        </w:tc>
      </w:tr>
      <w:tr w:rsidR="006630B4" w:rsidRPr="0006770F" w:rsidTr="000E2872">
        <w:tc>
          <w:tcPr>
            <w:tcW w:w="1115" w:type="dxa"/>
          </w:tcPr>
          <w:p w:rsidR="006630B4" w:rsidRPr="00CF40ED" w:rsidRDefault="006630B4" w:rsidP="000E2872">
            <w:pPr>
              <w:jc w:val="center"/>
            </w:pPr>
            <w:r>
              <w:t>Муниципальный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 xml:space="preserve">Экологическая акция «В лесу родилась ёлочка» Номинация: сувенир-талисман «Металлическая </w:t>
            </w:r>
            <w:proofErr w:type="spellStart"/>
            <w:r>
              <w:t>крыска</w:t>
            </w:r>
            <w:proofErr w:type="spellEnd"/>
            <w:r>
              <w:t>»</w:t>
            </w:r>
          </w:p>
          <w:p w:rsidR="006630B4" w:rsidRPr="00CF40ED" w:rsidRDefault="006630B4" w:rsidP="000E2872">
            <w:pPr>
              <w:ind w:firstLine="284"/>
              <w:jc w:val="center"/>
            </w:pPr>
            <w:r>
              <w:t>ДДТ ГКУ ЯО «</w:t>
            </w:r>
            <w:proofErr w:type="spellStart"/>
            <w:r>
              <w:t>Угличское</w:t>
            </w:r>
            <w:proofErr w:type="spellEnd"/>
            <w:r>
              <w:t xml:space="preserve"> лесничество»</w:t>
            </w:r>
          </w:p>
        </w:tc>
        <w:tc>
          <w:tcPr>
            <w:tcW w:w="1623" w:type="dxa"/>
          </w:tcPr>
          <w:p w:rsidR="006630B4" w:rsidRPr="00095BEA" w:rsidRDefault="006630B4" w:rsidP="000E2872">
            <w:pPr>
              <w:ind w:firstLine="284"/>
              <w:jc w:val="center"/>
            </w:pPr>
            <w:r>
              <w:t xml:space="preserve">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1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  <w:tr w:rsidR="006630B4" w:rsidRPr="0006770F" w:rsidTr="000E2872">
        <w:tc>
          <w:tcPr>
            <w:tcW w:w="1115" w:type="dxa"/>
          </w:tcPr>
          <w:p w:rsidR="006630B4" w:rsidRDefault="006630B4" w:rsidP="000E2872">
            <w:pPr>
              <w:jc w:val="center"/>
            </w:pPr>
            <w:r>
              <w:t>Региональный</w:t>
            </w:r>
          </w:p>
        </w:tc>
        <w:tc>
          <w:tcPr>
            <w:tcW w:w="3920" w:type="dxa"/>
          </w:tcPr>
          <w:p w:rsidR="006630B4" w:rsidRDefault="006630B4" w:rsidP="000E2872">
            <w:pPr>
              <w:ind w:firstLine="284"/>
              <w:jc w:val="center"/>
            </w:pPr>
            <w:r>
              <w:t>Творческий конкурс для детей с ограниченными возможностями здоровья «Парад новогодних идей»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Номинация: «Новогодняя открытка»</w:t>
            </w:r>
          </w:p>
          <w:p w:rsidR="006630B4" w:rsidRDefault="006630B4" w:rsidP="000E2872">
            <w:pPr>
              <w:ind w:firstLine="284"/>
              <w:jc w:val="center"/>
            </w:pPr>
            <w:r>
              <w:t>ДО ЯО ГОАУ ДО ЯО «Центр детей и юношества»</w:t>
            </w:r>
          </w:p>
        </w:tc>
        <w:tc>
          <w:tcPr>
            <w:tcW w:w="1623" w:type="dxa"/>
          </w:tcPr>
          <w:p w:rsidR="006630B4" w:rsidRDefault="006630B4" w:rsidP="000E2872">
            <w:pPr>
              <w:ind w:firstLine="284"/>
              <w:jc w:val="center"/>
            </w:pPr>
            <w:r>
              <w:t>Свидетельство</w:t>
            </w:r>
          </w:p>
        </w:tc>
        <w:tc>
          <w:tcPr>
            <w:tcW w:w="2702" w:type="dxa"/>
          </w:tcPr>
          <w:p w:rsidR="006630B4" w:rsidRDefault="006630B4" w:rsidP="000E2872">
            <w:pPr>
              <w:ind w:firstLine="284"/>
              <w:jc w:val="center"/>
            </w:pPr>
            <w:r>
              <w:t>2 человек</w:t>
            </w:r>
          </w:p>
          <w:p w:rsidR="006630B4" w:rsidRDefault="006630B4" w:rsidP="000E2872">
            <w:pPr>
              <w:ind w:firstLine="284"/>
              <w:jc w:val="center"/>
            </w:pPr>
          </w:p>
        </w:tc>
      </w:tr>
    </w:tbl>
    <w:p w:rsidR="006630B4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сотрудничество с УИПК по организации педагогической практики студентов на базе ДОУ. 15 педагогов оказывают консультационную помощь при подготовке студентов с детским коллективом.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sz w:val="24"/>
          <w:szCs w:val="24"/>
        </w:rPr>
        <w:t xml:space="preserve">: качество образования в ДОУ в решающей степени зависит от кадрового состава, уровня профессиональной подготовленности, инициативности, самостоятельности, творческой активности и ответственного выполнения сотрудниками своих обязанностей.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современных условиях педагогу недостаточно только знаний о новых программах и технологиях, необходимо умение применять их в практической деятельности, поэтому в следующем учебном году необходимо запланировать знакомство с новыми программами, разработанными с учётом требований ФГОС ДО и технологиями, ориентированными на личность ребёнка.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Рекомендовать: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посетить курсы повышения квалификации по современным вопросам реализации программ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методик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воспитания;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повысить квалификационную категорию педагогам, имеющим «соответствие занимаемой должности» и первую категорию.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2.6. Качество учебно-методического обеспечения </w:t>
      </w:r>
    </w:p>
    <w:p w:rsidR="006630B4" w:rsidRPr="0006770F" w:rsidRDefault="006630B4" w:rsidP="006630B4">
      <w:pPr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методический кабинет, который выполняет организационную, координирующую и контролирующую функции. Методический кабинет имеет несколько разделов, которые представлены методической литературой, картотеками, игрушками, разработками, педагогическим опытом, дидактическими пособиями, формулярами. Весь материал распределен по основным направлениям развития ребенка: игровая деятельность; физическое, речевое развитие и пр., что облегчает педагогам работу с материалами. 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заседаний аттестационной комиссии, протоколы мини-педсоветов компенсирующих и общеразвивающих групп; документы по контролю и тематической проверке учебно-воспитательной работы; план летней оздоровительной работы, материалы по организации взаимодействия с родителями, школой, социальными партнерами.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2019г. в 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методический кабинет приобретен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брошуратор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ламинатор, мультимедийная аппаратура, учебно-методическое оборудование и пособия.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Накоплен банк цифровых образовательных ресурсов, который в течение года пополнился новыми презентациями, созданными педагогами ДОУ и используемые в работе с детьми, на родительских собраниях, на педагогических советах и в других формах работы.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определении содержания работы разделов годового плана учитываются результаты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педагогов, интересы и запросы родителей, результаты освоения детьми программы (по итогам педагогической диагностики), потребности и особенности педагогического состава.</w:t>
      </w:r>
    </w:p>
    <w:p w:rsidR="006630B4" w:rsidRPr="0006770F" w:rsidRDefault="006630B4" w:rsidP="006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06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педагогической компетентности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</w:t>
      </w:r>
    </w:p>
    <w:p w:rsidR="006630B4" w:rsidRPr="00080141" w:rsidRDefault="006630B4" w:rsidP="006630B4">
      <w:pPr>
        <w:tabs>
          <w:tab w:val="left" w:pos="74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Февраль</w:t>
      </w:r>
      <w:r w:rsidRPr="0008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8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08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Смотр-конкурс</w:t>
      </w:r>
      <w:r w:rsidRPr="0008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«Интерьер среды детскими руками»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Default="006630B4" w:rsidP="006630B4">
      <w:pPr>
        <w:tabs>
          <w:tab w:val="left" w:pos="74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8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</w:t>
      </w:r>
      <w:r w:rsidRPr="0008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8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8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формирования общепринятых норм и правил поведения у детей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Default="006630B4" w:rsidP="006630B4">
      <w:pPr>
        <w:tabs>
          <w:tab w:val="left" w:pos="74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Апрель 2019 г.</w:t>
      </w:r>
      <w:r w:rsidRPr="00D66C20">
        <w:t xml:space="preserve"> 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 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нестандартного оборудования для развития крупной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орики в групповом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Pr="00080141" w:rsidRDefault="006630B4" w:rsidP="006630B4">
      <w:pPr>
        <w:tabs>
          <w:tab w:val="left" w:pos="74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Май 2019 г. Итоговый педагогический совет </w:t>
      </w:r>
    </w:p>
    <w:p w:rsidR="006630B4" w:rsidRPr="0006770F" w:rsidRDefault="006630B4" w:rsidP="006630B4">
      <w:pPr>
        <w:numPr>
          <w:ilvl w:val="0"/>
          <w:numId w:val="2"/>
        </w:numPr>
        <w:tabs>
          <w:tab w:val="left" w:pos="284"/>
        </w:tabs>
        <w:spacing w:after="200" w:line="240" w:lineRule="auto"/>
        <w:ind w:righ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ДОУ за учебный год.</w:t>
      </w:r>
    </w:p>
    <w:p w:rsidR="006630B4" w:rsidRPr="0006770F" w:rsidRDefault="006630B4" w:rsidP="006630B4">
      <w:pPr>
        <w:numPr>
          <w:ilvl w:val="0"/>
          <w:numId w:val="2"/>
        </w:numPr>
        <w:tabs>
          <w:tab w:val="left" w:pos="284"/>
        </w:tabs>
        <w:spacing w:after="200" w:line="240" w:lineRule="auto"/>
        <w:ind w:righ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самообразованию.</w:t>
      </w:r>
    </w:p>
    <w:p w:rsidR="006630B4" w:rsidRPr="0006770F" w:rsidRDefault="006630B4" w:rsidP="006630B4">
      <w:pPr>
        <w:numPr>
          <w:ilvl w:val="0"/>
          <w:numId w:val="2"/>
        </w:numPr>
        <w:tabs>
          <w:tab w:val="left" w:pos="284"/>
        </w:tabs>
        <w:spacing w:after="200" w:line="240" w:lineRule="auto"/>
        <w:ind w:righ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мониторинга.</w:t>
      </w:r>
    </w:p>
    <w:p w:rsidR="006630B4" w:rsidRPr="0006770F" w:rsidRDefault="006630B4" w:rsidP="006630B4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 работы</w:t>
      </w:r>
      <w:proofErr w:type="gram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летний период.</w:t>
      </w:r>
    </w:p>
    <w:p w:rsidR="006630B4" w:rsidRPr="0006770F" w:rsidRDefault="006630B4" w:rsidP="00663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Май, сентябрь 2019г. </w:t>
      </w: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Мини-педсоветы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групп</w:t>
      </w: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06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направленности.  </w:t>
      </w:r>
    </w:p>
    <w:p w:rsidR="006630B4" w:rsidRPr="0006770F" w:rsidRDefault="006630B4" w:rsidP="006630B4">
      <w:pPr>
        <w:tabs>
          <w:tab w:val="left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r w:rsidRPr="00D66C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0677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«Освоение программы возрастной группой»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77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Итоги освоения детьми Программы.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77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Выявление группы детей для проведения коррекционно-развивающих занятий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(индивидуальная, групповая, подгрупповая работа).</w:t>
      </w:r>
    </w:p>
    <w:p w:rsidR="006630B4" w:rsidRDefault="006630B4" w:rsidP="006630B4">
      <w:pPr>
        <w:tabs>
          <w:tab w:val="left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r w:rsidRPr="00067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взаимодействия специалистов ДОУ с целью решения проблем.</w:t>
      </w:r>
    </w:p>
    <w:p w:rsidR="006630B4" w:rsidRDefault="006630B4" w:rsidP="006630B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2019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Педагогический совет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практику </w:t>
      </w:r>
      <w:proofErr w:type="spellStart"/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ДОУ технологии организации дневного цикла жизнедеятельности детей в ДОО»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Default="006630B4" w:rsidP="006630B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2019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Семинар-практикум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«Экономическое воспитание дошкольников: формирование предпосылок финансовой грамотности»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Default="006630B4" w:rsidP="006630B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019</w:t>
      </w:r>
      <w:r w:rsidRPr="00D6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Тематический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6C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«Состояние работы в ДОУ по формированию основ безопасности жизнедеятельности дошкольников»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B4" w:rsidRPr="0006770F" w:rsidRDefault="006630B4" w:rsidP="006630B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05B">
        <w:rPr>
          <w:rFonts w:ascii="Times New Roman" w:eastAsia="Calibri" w:hAnsi="Times New Roman" w:cs="Times New Roman"/>
          <w:color w:val="000000"/>
          <w:sz w:val="24"/>
          <w:szCs w:val="24"/>
        </w:rPr>
        <w:t>С сентября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C597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начальника Управления образования на руководство муниципальными методическими объединениями назначены: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руководитель методического объединения воспитателей групп раннего возраста – старший воспитатель Гордеева И. Г.;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руководитель методического объединения учителей-логопедов и учителей- дефектологов города и района Розе С. А.;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руководитель методического объединения воспитателей групп компенсирующей направленности Зехина О. Н.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запросам руководителей методических объединений</w:t>
      </w:r>
      <w:r w:rsidRPr="000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муниципальных и сельских дошкольных учреждений на базе ДОУ были проведены следующие мероприятия: </w:t>
      </w:r>
    </w:p>
    <w:p w:rsidR="006630B4" w:rsidRPr="00D6205B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color w:val="000000"/>
        </w:rPr>
      </w:pPr>
      <w:r w:rsidRPr="00CC5972">
        <w:rPr>
          <w:b/>
          <w:color w:val="000000"/>
        </w:rPr>
        <w:t>Март 2019г</w:t>
      </w:r>
      <w:r w:rsidRPr="00D6205B">
        <w:rPr>
          <w:color w:val="000000"/>
        </w:rPr>
        <w:t>. - Методическое объединение инструкторов по физической культуре «Строевые упражнения как средство физического развития детей старшего дошкольного возраста».</w:t>
      </w:r>
    </w:p>
    <w:p w:rsidR="006630B4" w:rsidRPr="00D6205B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color w:val="000000"/>
        </w:rPr>
      </w:pPr>
      <w:r w:rsidRPr="00CC5972">
        <w:rPr>
          <w:b/>
          <w:color w:val="000000"/>
        </w:rPr>
        <w:t>Апрель 2019г</w:t>
      </w:r>
      <w:r w:rsidRPr="00D6205B">
        <w:rPr>
          <w:color w:val="000000"/>
        </w:rPr>
        <w:t>. - Методическое объединение воспитателей младших и средних групп «Использование информаци</w:t>
      </w:r>
      <w:r>
        <w:rPr>
          <w:color w:val="000000"/>
        </w:rPr>
        <w:t>о</w:t>
      </w:r>
      <w:r w:rsidRPr="00D6205B">
        <w:rPr>
          <w:color w:val="000000"/>
        </w:rPr>
        <w:t>нно-коммуникационных технологий в работе с детьми дошкольного возраста».</w:t>
      </w:r>
    </w:p>
    <w:p w:rsidR="006630B4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color w:val="000000"/>
        </w:rPr>
      </w:pPr>
      <w:r w:rsidRPr="00CC5972">
        <w:rPr>
          <w:b/>
          <w:color w:val="000000"/>
        </w:rPr>
        <w:t>Апрель 2019г</w:t>
      </w:r>
      <w:r w:rsidRPr="00D6205B">
        <w:rPr>
          <w:color w:val="000000"/>
        </w:rPr>
        <w:t>. - Методическое объединение воспитателей групп компенсирующей направленности «Культура речи педагога ДОУ».</w:t>
      </w:r>
    </w:p>
    <w:p w:rsidR="006630B4" w:rsidRPr="00D6205B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color w:val="000000"/>
        </w:rPr>
      </w:pPr>
      <w:r w:rsidRPr="00CC5972">
        <w:rPr>
          <w:b/>
          <w:color w:val="000000"/>
        </w:rPr>
        <w:t>Апрель 2019г</w:t>
      </w:r>
      <w:r>
        <w:rPr>
          <w:color w:val="000000"/>
        </w:rPr>
        <w:t xml:space="preserve">. </w:t>
      </w:r>
      <w:r w:rsidRPr="0043372E">
        <w:rPr>
          <w:color w:val="000000"/>
        </w:rPr>
        <w:t xml:space="preserve">Методическое объединение </w:t>
      </w:r>
      <w:r>
        <w:rPr>
          <w:color w:val="000000"/>
        </w:rPr>
        <w:t>инструкторов по физической культуре «Использование строевых упражнений в организации физкультурных мероприятиях в разных возрастных группах».</w:t>
      </w:r>
    </w:p>
    <w:p w:rsidR="006630B4" w:rsidRPr="00D6205B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rFonts w:eastAsia="Calibri"/>
        </w:rPr>
      </w:pPr>
      <w:r w:rsidRPr="00CC5972">
        <w:rPr>
          <w:b/>
          <w:color w:val="000000"/>
        </w:rPr>
        <w:t>Май 2019г</w:t>
      </w:r>
      <w:r w:rsidRPr="00D6205B">
        <w:rPr>
          <w:color w:val="000000"/>
        </w:rPr>
        <w:t>. - Методическое объединение воспитателей групп компенсирующей направленности «Применение личностно-ориентированных технологий в работе с дошкольниками».</w:t>
      </w:r>
    </w:p>
    <w:p w:rsidR="006630B4" w:rsidRDefault="006630B4" w:rsidP="006630B4">
      <w:pPr>
        <w:pStyle w:val="a3"/>
        <w:numPr>
          <w:ilvl w:val="0"/>
          <w:numId w:val="3"/>
        </w:numPr>
        <w:ind w:left="0" w:firstLine="284"/>
        <w:jc w:val="both"/>
        <w:rPr>
          <w:rFonts w:eastAsia="Calibri"/>
        </w:rPr>
      </w:pPr>
      <w:r w:rsidRPr="00CC5972">
        <w:rPr>
          <w:rFonts w:eastAsia="Calibri"/>
          <w:b/>
        </w:rPr>
        <w:t>Сентябрь 2019г</w:t>
      </w:r>
      <w:r>
        <w:rPr>
          <w:rFonts w:eastAsia="Calibri"/>
        </w:rPr>
        <w:t xml:space="preserve">. - </w:t>
      </w:r>
      <w:r w:rsidRPr="00D6205B">
        <w:rPr>
          <w:rFonts w:eastAsia="Calibri"/>
        </w:rPr>
        <w:t xml:space="preserve">Методическое объединение воспитателей групп </w:t>
      </w:r>
      <w:r>
        <w:rPr>
          <w:rFonts w:eastAsia="Calibri"/>
        </w:rPr>
        <w:t xml:space="preserve">детей раннего возраста </w:t>
      </w:r>
      <w:r w:rsidRPr="00D6205B">
        <w:rPr>
          <w:rFonts w:eastAsia="Calibri"/>
        </w:rPr>
        <w:t>«Достижение целевых ориентиров в работе с детьми раннего возраста. Социально</w:t>
      </w:r>
      <w:r>
        <w:rPr>
          <w:rFonts w:eastAsia="Calibri"/>
        </w:rPr>
        <w:t>-</w:t>
      </w:r>
      <w:r w:rsidRPr="00D6205B">
        <w:rPr>
          <w:rFonts w:eastAsia="Calibri"/>
        </w:rPr>
        <w:t>коммуникативное развитие детей раннего и дошкольного возраста».</w:t>
      </w:r>
    </w:p>
    <w:p w:rsidR="006630B4" w:rsidRDefault="006630B4" w:rsidP="006630B4">
      <w:pPr>
        <w:pStyle w:val="a3"/>
        <w:numPr>
          <w:ilvl w:val="0"/>
          <w:numId w:val="3"/>
        </w:numPr>
        <w:ind w:left="28" w:firstLine="284"/>
        <w:jc w:val="both"/>
        <w:rPr>
          <w:rFonts w:eastAsia="Calibri"/>
        </w:rPr>
      </w:pPr>
      <w:r w:rsidRPr="00CC5972">
        <w:rPr>
          <w:rFonts w:eastAsia="Calibri"/>
          <w:b/>
        </w:rPr>
        <w:t>Ноябрь</w:t>
      </w:r>
      <w:r>
        <w:rPr>
          <w:rFonts w:eastAsia="Calibri"/>
          <w:b/>
        </w:rPr>
        <w:t xml:space="preserve"> 2019</w:t>
      </w:r>
      <w:r w:rsidRPr="00CC5972">
        <w:rPr>
          <w:rFonts w:eastAsia="Calibri"/>
          <w:b/>
        </w:rPr>
        <w:t>г</w:t>
      </w:r>
      <w:r w:rsidRPr="00D6205B">
        <w:rPr>
          <w:rFonts w:eastAsia="Calibri"/>
        </w:rPr>
        <w:t>. - Методическое объединение воспитателей общеразвивающих групп дете</w:t>
      </w:r>
      <w:r>
        <w:rPr>
          <w:rFonts w:eastAsia="Calibri"/>
        </w:rPr>
        <w:t>й</w:t>
      </w:r>
      <w:r w:rsidRPr="00D6205B">
        <w:rPr>
          <w:rFonts w:eastAsia="Calibri"/>
        </w:rPr>
        <w:t xml:space="preserve"> 5-7 лет</w:t>
      </w:r>
      <w:r>
        <w:rPr>
          <w:rFonts w:eastAsia="Calibri"/>
        </w:rPr>
        <w:t>.</w:t>
      </w:r>
      <w:r w:rsidRPr="00D6205B">
        <w:t xml:space="preserve"> </w:t>
      </w:r>
      <w:r w:rsidRPr="00D6205B">
        <w:rPr>
          <w:rFonts w:eastAsia="Calibri"/>
        </w:rPr>
        <w:t>НОД педагога с детьми «Применение личностно - ориентированных технологий в работе с детьми дошкольного возраста. Планирование деятельности и работа детей в центрах а</w:t>
      </w:r>
      <w:r w:rsidRPr="00CC5972">
        <w:rPr>
          <w:rFonts w:eastAsia="Calibri"/>
        </w:rPr>
        <w:t>ктив</w:t>
      </w:r>
      <w:r w:rsidRPr="00D6205B">
        <w:rPr>
          <w:rFonts w:eastAsia="Calibri"/>
        </w:rPr>
        <w:t>ности»</w:t>
      </w:r>
      <w:r>
        <w:rPr>
          <w:rFonts w:eastAsia="Calibri"/>
        </w:rPr>
        <w:t xml:space="preserve">. </w:t>
      </w:r>
    </w:p>
    <w:p w:rsidR="006630B4" w:rsidRDefault="006630B4" w:rsidP="006630B4">
      <w:pPr>
        <w:pStyle w:val="a3"/>
        <w:numPr>
          <w:ilvl w:val="0"/>
          <w:numId w:val="3"/>
        </w:numPr>
        <w:ind w:left="0" w:firstLine="360"/>
        <w:jc w:val="both"/>
        <w:rPr>
          <w:rFonts w:eastAsia="Calibri"/>
        </w:rPr>
      </w:pPr>
      <w:r w:rsidRPr="00CC5972">
        <w:rPr>
          <w:rFonts w:eastAsia="Calibri"/>
          <w:b/>
        </w:rPr>
        <w:t>Ноябрь 2019г</w:t>
      </w:r>
      <w:r w:rsidRPr="00CC5972">
        <w:rPr>
          <w:rFonts w:eastAsia="Calibri"/>
        </w:rPr>
        <w:t xml:space="preserve">. - Методическое объединение </w:t>
      </w:r>
      <w:r>
        <w:rPr>
          <w:rFonts w:eastAsia="Calibri"/>
        </w:rPr>
        <w:t xml:space="preserve">учителей-логопедов и учителей-дефектологов. </w:t>
      </w:r>
    </w:p>
    <w:p w:rsidR="006630B4" w:rsidRPr="00CC5972" w:rsidRDefault="006630B4" w:rsidP="006630B4">
      <w:pPr>
        <w:pStyle w:val="a3"/>
        <w:ind w:left="0" w:firstLine="360"/>
        <w:jc w:val="both"/>
        <w:rPr>
          <w:rFonts w:eastAsia="Calibri"/>
        </w:rPr>
      </w:pPr>
      <w:r w:rsidRPr="00CC5972">
        <w:rPr>
          <w:rFonts w:eastAsia="Calibri"/>
        </w:rPr>
        <w:t xml:space="preserve">В течение учебного года </w:t>
      </w:r>
      <w:r w:rsidRPr="00CC5972">
        <w:rPr>
          <w:rFonts w:eastAsia="Calibri"/>
          <w:b/>
        </w:rPr>
        <w:t>продолжила работу «Гостиная молодого воспитателя»,</w:t>
      </w:r>
      <w:r w:rsidRPr="00CC5972">
        <w:rPr>
          <w:rFonts w:eastAsia="Calibri"/>
        </w:rPr>
        <w:t xml:space="preserve"> где педагоги-профессионалы (с достаточным педагогическом стажем и практическими умениями) оказывают методическую помощь и коррекцию имеющихся практических умений педагогам с малым стажем педагогической деятельности в ДОУ.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проводить анализ профессиональных затруднений педагогов, что позволит увидеть общую картину потребностей педагогов в оказании им методической помощи и спланировать систему повышения квалификации педагогов на следующий учебный год.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Расширить работу по распространению передового педагогического опыта на разных уровнях.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методических объединений по возрастным группам внутри ДОУ.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2.7. Качество материально-технической базы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Учреждение постоянно работает над укреплением материально-технической базы.  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групповые помещения ДОУ приобретена мебель для хранения методических пособий и игр, стулья детские, детские столы, стулья для взрослых, наборы детской мягкой мебели, физкультурное оборудование, декорации для театрализованной деятельности,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карнавальные костюмы, детские игрушки, методические пособия, демонстрационные материалы, игры на печатной основе, уличное оборудование.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Каждая возрастная группа имеет прогулочный участок с теневыми навесами, оборудованием для самостоятельной деятельности детей (качели, лазы, песочницы, игровые комплексы) 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ДОУ имеются оборудованные учебные кабинеты учителей-логопедов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учителя-дефектолога, педагога-психолога, воспитателя по </w:t>
      </w:r>
      <w:proofErr w:type="spellStart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музыкальные залы (2), спортивный зал.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качества, используются в соответствии с принципом необходимости и достаточности для организации образовательной работы.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В дальнейшем планируем по мере необходимости пополнять и обновлять материально-техническую базу детского сада.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2.8. Оценка качества библиотечно-информационного обеспечения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Образовательное учреждение обеспечено современной информационной базой: имеется локальная сеть, выход в Интернет, электронная почта. Сайт учреждения и его структура соответствуют установленным требованиям, обеспечивая открытость и доступность информации о деятельности учреждения для заинтересованных лиц. В группах имеется библиотека 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иллюстративный материал, дидактические пособия, демонстрационный и раздаточный материал. Имеется методическая литература по направлениям развития ребёнка (образовательным областям), по актуальным вопросам дошкольной педагогики и психологии. Учет фонда ведется с помощью журнала учёта методической и художественной литературы.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информационного обеспечения созданы стенды с периодически обновляющимися материалами.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продолжить обновление информационных стендов, пополнение библиотечного фонда демонстрационными и раздаточными пособиями в группах, продлить подписку на периодические издания.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2.9. Оценка качества организации питания 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для воспитанников организовано 4-хразовое сбалансированное питание на основе 10-ти дневного меню.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в ДОУ сбалансировано по витаминам и минералам, в него включены продукты, необходимые для нормального роста и развития детей. Процесс приготовления пищи осуществляется по технологическим картам.  В рационе присутствуют свежие фрукты, кисломолочные продукты, блюда из мяса (говядина, кура), рыбы, овощей. </w:t>
      </w:r>
    </w:p>
    <w:p w:rsidR="006630B4" w:rsidRPr="0006770F" w:rsidRDefault="006630B4" w:rsidP="00663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питания осуществляется старшей медсестрой и руководителем учреждения. Ежедневно снимается проба и проверяется качество приготовленных блюд.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Имеется информационный стенд, на котором размещаются ежедневное меню, информация об особенностях организации детского питания.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При планировании работы с детьми уделяется внимание вопросам здорового питания, полезным и вредным продуктам.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 плане работы Общего родительского собрания уделяется внимание контролю качества питания.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: организация питания осуществляется с учетом требований санитарно-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эпидимиологических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2.10. </w:t>
      </w: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качества медицинского обеспечения </w:t>
      </w:r>
    </w:p>
    <w:p w:rsidR="006630B4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Медицинская деятельность осуществляется сотрудниками детской поликлиники (старшая медицинская сестра, врач-педиатр). ДОУ имеет медицинские кабинеты (2), которые имеют лицензию, заключен договор о порядке медицинского обслуживания воспитанников с ЦРБ г. Углича.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Сотрудники своевременно проходят медицинские осмотры и обучение по сан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итарному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минимуму. 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соблюдения санитарно-гигиенического режима осуществляется представителями администрации и медицинским работником ежедневно, </w:t>
      </w:r>
      <w:r w:rsidRPr="000677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ведётся контроль медицинскими работниками за выполнением режима дня в группах.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Имеются информационные стенды, на которых размещаются материалы о профилактических прививках, мерах по профилактике гриппа, ОРВИ, инфекционных заболевании. Информация обновляется в зависимости от сезонности и соответствующей эпидемиологической ситуации.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годового плана в ДОУ проводятся родительские собрания с приглашением медицинских работников.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06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организован медико-педагогический контроль по направлениям: санитарно-гигиенический режим, организация питания, соблюдение режима дня и двигательной активности, охрана жизни и здоровья детей.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2.11.Функционирование внутренней системы оценки качества образования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качества образования обеспечивается не только администрацией, но и всеми субъектами </w:t>
      </w:r>
      <w:proofErr w:type="spellStart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-образовательного процесса (педагоги, родительская общественность, социальные партнеры).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В детском саду проводится анкетирование по удовлетворённости родителей качеством образовательных услуг. По итогам анализа проведенного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анкетирования вносятся коррективы в план работы ДОУ и специалистов, выделяются приоритетные и перспективные направления.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результативности образовательной деятельности свидетельствует о достаточно стабильной и успешной работе педагогического коллектива. Это связано с чёткой организацией педагогического процесса, стабильным составом педагогических работников, совершенствованием форм и методов методической работы с коллективом, выстраиванием тесного взаимодействия с родителями и социальными партнёрами.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Положительное влияние на этот позитивный процесс оказывают: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качественная подготовка педагогов;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использование приемов развивающего обучения, индивидуально-дифференцированного подхода к детям, личностно-ориентированных технологий;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внедрение ИКТ в образовательный процесс;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тесное сотрудничество в работе специалистов ДОУ, сетевое взаимодействие (воспитателей, профильных специалистов, других образовательных учреждений); </w:t>
      </w:r>
    </w:p>
    <w:p w:rsidR="006630B4" w:rsidRPr="0006770F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использование эффективных форм работы с родителями; </w:t>
      </w:r>
    </w:p>
    <w:p w:rsidR="006630B4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70F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работы внутренних методических объединений педагогов и творческих групп.</w:t>
      </w:r>
    </w:p>
    <w:p w:rsidR="006630B4" w:rsidRPr="00284451" w:rsidRDefault="006630B4" w:rsidP="006630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2.12. </w:t>
      </w:r>
      <w:r w:rsidRPr="00B0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независимой оценки выявлены </w:t>
      </w:r>
      <w:proofErr w:type="gramStart"/>
      <w:r w:rsidRPr="00B0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следующие  </w:t>
      </w:r>
      <w:r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>
        <w:rPr>
          <w:rFonts w:ascii="Times New Roman" w:hAnsi="Times New Roman" w:cs="Times New Roman"/>
          <w:sz w:val="24"/>
          <w:szCs w:val="24"/>
        </w:rPr>
        <w:t>: н</w:t>
      </w:r>
      <w:r w:rsidRPr="00B058A2">
        <w:rPr>
          <w:rFonts w:ascii="Times New Roman" w:hAnsi="Times New Roman" w:cs="Times New Roman"/>
          <w:sz w:val="24"/>
          <w:szCs w:val="24"/>
        </w:rPr>
        <w:t>изкий уровень открытости и доступн</w:t>
      </w:r>
      <w:r>
        <w:rPr>
          <w:rFonts w:ascii="Times New Roman" w:hAnsi="Times New Roman" w:cs="Times New Roman"/>
          <w:sz w:val="24"/>
          <w:szCs w:val="24"/>
        </w:rPr>
        <w:t>ости информации об организации.</w:t>
      </w:r>
      <w:r w:rsidRPr="00B058A2">
        <w:rPr>
          <w:rFonts w:ascii="Times New Roman" w:hAnsi="Times New Roman" w:cs="Times New Roman"/>
          <w:sz w:val="24"/>
          <w:szCs w:val="24"/>
        </w:rPr>
        <w:t xml:space="preserve"> Качество содержания официального сайта организации ниже среднего уровня.  Низкий уровень доступности образовательной деятельности для инвалидов. </w:t>
      </w:r>
      <w:r w:rsidRPr="00284451">
        <w:rPr>
          <w:rFonts w:ascii="Times New Roman" w:hAnsi="Times New Roman" w:cs="Times New Roman"/>
          <w:sz w:val="24"/>
          <w:szCs w:val="24"/>
        </w:rPr>
        <w:t>Ниже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официального сайта организации; доступность образовательной деятельности для инвалидов.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032"/>
        <w:gridCol w:w="1027"/>
      </w:tblGrid>
      <w:tr w:rsidR="006630B4" w:rsidRPr="00141606" w:rsidTr="000E2872">
        <w:tc>
          <w:tcPr>
            <w:tcW w:w="1757" w:type="dxa"/>
            <w:vMerge w:val="restart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Недостатки, выявленные в ходе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мероприятия по устранению недостатков,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Плановый срок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</w:t>
            </w:r>
          </w:p>
        </w:tc>
        <w:tc>
          <w:tcPr>
            <w:tcW w:w="1560" w:type="dxa"/>
            <w:vMerge w:val="restart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 (с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указанием фамилии, имени, отчества и должности)</w:t>
            </w:r>
          </w:p>
        </w:tc>
        <w:tc>
          <w:tcPr>
            <w:tcW w:w="2059" w:type="dxa"/>
            <w:gridSpan w:val="2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 ходе реализации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 </w:t>
            </w:r>
          </w:p>
        </w:tc>
      </w:tr>
      <w:tr w:rsidR="006630B4" w:rsidRPr="00141606" w:rsidTr="000E2872">
        <w:tc>
          <w:tcPr>
            <w:tcW w:w="1757" w:type="dxa"/>
            <w:vMerge/>
          </w:tcPr>
          <w:p w:rsidR="006630B4" w:rsidRPr="00141606" w:rsidRDefault="006630B4" w:rsidP="000E2872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6630B4" w:rsidRPr="00141606" w:rsidRDefault="006630B4" w:rsidP="000E2872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630B4" w:rsidRPr="00141606" w:rsidRDefault="006630B4" w:rsidP="000E28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0B4" w:rsidRPr="00141606" w:rsidRDefault="006630B4" w:rsidP="000E287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41606">
              <w:rPr>
                <w:rFonts w:ascii="Times New Roman" w:hAnsi="Times New Roman" w:cs="Times New Roman"/>
                <w:sz w:val="20"/>
              </w:rPr>
              <w:t>реализованные</w:t>
            </w:r>
            <w:proofErr w:type="gramEnd"/>
            <w:r w:rsidRPr="00141606">
              <w:rPr>
                <w:rFonts w:ascii="Times New Roman" w:hAnsi="Times New Roman" w:cs="Times New Roman"/>
                <w:sz w:val="20"/>
              </w:rPr>
              <w:t xml:space="preserve"> меры по устранению выявленных недостатков</w:t>
            </w:r>
          </w:p>
        </w:tc>
        <w:tc>
          <w:tcPr>
            <w:tcW w:w="1027" w:type="dxa"/>
          </w:tcPr>
          <w:p w:rsidR="006630B4" w:rsidRPr="00141606" w:rsidRDefault="006630B4" w:rsidP="000E2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41606">
              <w:rPr>
                <w:rFonts w:ascii="Times New Roman" w:hAnsi="Times New Roman" w:cs="Times New Roman"/>
                <w:sz w:val="20"/>
              </w:rPr>
              <w:t>фактический</w:t>
            </w:r>
            <w:proofErr w:type="gramEnd"/>
            <w:r w:rsidRPr="00141606">
              <w:rPr>
                <w:rFonts w:ascii="Times New Roman" w:hAnsi="Times New Roman" w:cs="Times New Roman"/>
                <w:sz w:val="20"/>
              </w:rPr>
              <w:t xml:space="preserve"> срок реализации</w:t>
            </w:r>
          </w:p>
        </w:tc>
      </w:tr>
      <w:tr w:rsidR="006630B4" w:rsidRPr="00141606" w:rsidTr="000E2872">
        <w:tc>
          <w:tcPr>
            <w:tcW w:w="9351" w:type="dxa"/>
            <w:gridSpan w:val="6"/>
          </w:tcPr>
          <w:p w:rsidR="006630B4" w:rsidRPr="00141606" w:rsidRDefault="006630B4" w:rsidP="000E2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</w:t>
            </w:r>
          </w:p>
        </w:tc>
      </w:tr>
      <w:tr w:rsidR="006630B4" w:rsidRPr="00141606" w:rsidTr="000E2872">
        <w:tc>
          <w:tcPr>
            <w:tcW w:w="175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Низкий уровень открытости и доступности информации об организации, осуществляющей образовательную деятельность</w:t>
            </w:r>
          </w:p>
        </w:tc>
        <w:tc>
          <w:tcPr>
            <w:tcW w:w="2778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Дополнять и совершенствовать информацию о деятельности организации, размещённую на общедоступных информационных ресурсах (информационные стенды в помещении организации и официальный сайт в сети Интернет), её содержание и порядок (форму) размещения.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- Повысить качество </w:t>
            </w:r>
            <w:proofErr w:type="gramStart"/>
            <w:r w:rsidRPr="00141606">
              <w:rPr>
                <w:rFonts w:ascii="Times New Roman" w:hAnsi="Times New Roman" w:cs="Times New Roman"/>
                <w:sz w:val="20"/>
              </w:rPr>
              <w:t>информации ,</w:t>
            </w:r>
            <w:proofErr w:type="gramEnd"/>
            <w:r w:rsidRPr="00141606">
              <w:rPr>
                <w:rFonts w:ascii="Times New Roman" w:hAnsi="Times New Roman" w:cs="Times New Roman"/>
                <w:sz w:val="20"/>
              </w:rPr>
              <w:t xml:space="preserve"> размещённой на официальном сайте организации.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- 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Своевременное обновление информации на официальном сайте, информационных стендах.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Организация информационно-разъяснительной работы с родителями (законными представителями).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Вести целенаправленную и системную работу по привлечению активных пользователей сайта, способствовать воспитанию информационной культуры родителей (законных представителей)</w:t>
            </w:r>
          </w:p>
        </w:tc>
        <w:tc>
          <w:tcPr>
            <w:tcW w:w="119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0B4" w:rsidRPr="00141606" w:rsidTr="000E2872">
        <w:tc>
          <w:tcPr>
            <w:tcW w:w="175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Качество содержания официального сайта организации ниже среднего</w:t>
            </w:r>
          </w:p>
        </w:tc>
        <w:tc>
          <w:tcPr>
            <w:tcW w:w="2778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Переведение сайта образовательной организации на новую платформу.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- Анализ наполняемости сайта образовательной организации</w:t>
            </w:r>
          </w:p>
        </w:tc>
        <w:tc>
          <w:tcPr>
            <w:tcW w:w="119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0B4" w:rsidRPr="00141606" w:rsidTr="000E2872">
        <w:tc>
          <w:tcPr>
            <w:tcW w:w="9351" w:type="dxa"/>
            <w:gridSpan w:val="6"/>
          </w:tcPr>
          <w:p w:rsidR="006630B4" w:rsidRPr="00141606" w:rsidRDefault="006630B4" w:rsidP="000E2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6630B4" w:rsidRPr="00141606" w:rsidTr="000E2872">
        <w:tc>
          <w:tcPr>
            <w:tcW w:w="9351" w:type="dxa"/>
            <w:gridSpan w:val="6"/>
          </w:tcPr>
          <w:p w:rsidR="006630B4" w:rsidRPr="00141606" w:rsidRDefault="006630B4" w:rsidP="000E2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6630B4" w:rsidRPr="00141606" w:rsidTr="000E2872">
        <w:tc>
          <w:tcPr>
            <w:tcW w:w="175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Низкий уровень доступности образовательной деятельности для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инвалидов</w:t>
            </w:r>
          </w:p>
        </w:tc>
        <w:tc>
          <w:tcPr>
            <w:tcW w:w="2778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- Обеспечить информирование родителей (законных представителей) о наличии условий для обучения и </w:t>
            </w: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>воспитания обучающихся с ограниченными возможностями здоровья и инвалидов (использование адаптированных программ, дидактических материалов, технических средств обучения, возможность доступа в здание).</w:t>
            </w:r>
          </w:p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 xml:space="preserve">- Обеспечивать и улучшать условия доступности для инвалидов территории и помещений </w:t>
            </w:r>
            <w:proofErr w:type="spellStart"/>
            <w:r w:rsidRPr="00141606">
              <w:rPr>
                <w:rFonts w:ascii="Times New Roman" w:hAnsi="Times New Roman" w:cs="Times New Roman"/>
                <w:sz w:val="20"/>
              </w:rPr>
              <w:t>образоватеьной</w:t>
            </w:r>
            <w:proofErr w:type="spellEnd"/>
            <w:r w:rsidRPr="00141606">
              <w:rPr>
                <w:rFonts w:ascii="Times New Roman" w:hAnsi="Times New Roman" w:cs="Times New Roman"/>
                <w:sz w:val="20"/>
              </w:rPr>
              <w:t xml:space="preserve"> организации.</w:t>
            </w:r>
          </w:p>
        </w:tc>
        <w:tc>
          <w:tcPr>
            <w:tcW w:w="119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630B4" w:rsidRPr="00141606" w:rsidRDefault="006630B4" w:rsidP="000E2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0B4" w:rsidRPr="00141606" w:rsidTr="000E2872">
        <w:tc>
          <w:tcPr>
            <w:tcW w:w="9351" w:type="dxa"/>
            <w:gridSpan w:val="6"/>
          </w:tcPr>
          <w:p w:rsidR="006630B4" w:rsidRPr="00141606" w:rsidRDefault="006630B4" w:rsidP="000E2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6630B4" w:rsidRPr="00141606" w:rsidTr="000E2872">
        <w:tc>
          <w:tcPr>
            <w:tcW w:w="9351" w:type="dxa"/>
            <w:gridSpan w:val="6"/>
          </w:tcPr>
          <w:p w:rsidR="006630B4" w:rsidRPr="00141606" w:rsidRDefault="006630B4" w:rsidP="000E2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41606"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</w:tbl>
    <w:p w:rsidR="006630B4" w:rsidRDefault="006630B4" w:rsidP="006630B4">
      <w:pPr>
        <w:ind w:firstLine="567"/>
        <w:jc w:val="both"/>
      </w:pP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7F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планируя работу с кадрами на 2020г.:</w:t>
      </w: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 определить продуктивные формы, повышающие педагогическую компетентность в вопросах использования личностно-ориентированных технологий и методик (программа ПРОдетей), формировании финансовой грамотности детей 5 – 7лет;</w:t>
      </w: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организовать работу факультатива по обучению детей игре в шахматы;</w:t>
      </w: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 продолжить работу Гостиной молодого педагога;</w:t>
      </w: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-реализовать план устранения недостатков по результатам независимой оценки;</w:t>
      </w:r>
    </w:p>
    <w:p w:rsidR="006630B4" w:rsidRPr="00807F4C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-продолжить работу по оценке и планированию изменений РППС;</w:t>
      </w:r>
    </w:p>
    <w:p w:rsidR="006630B4" w:rsidRDefault="006630B4" w:rsidP="006630B4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807F4C">
        <w:rPr>
          <w:rFonts w:ascii="Times New Roman" w:eastAsia="Calibri" w:hAnsi="Times New Roman" w:cs="Times New Roman"/>
          <w:color w:val="000000"/>
          <w:sz w:val="24"/>
          <w:szCs w:val="24"/>
        </w:rPr>
        <w:t>- продолжить участие педагогов и воспитанников ДОУ в конкурсах различной направленности.</w:t>
      </w:r>
    </w:p>
    <w:p w:rsidR="006630B4" w:rsidRDefault="006630B4" w:rsidP="006630B4">
      <w:pPr>
        <w:ind w:firstLine="284"/>
      </w:pPr>
    </w:p>
    <w:p w:rsidR="00DF7070" w:rsidRDefault="00DF7070">
      <w:bookmarkStart w:id="1" w:name="_GoBack"/>
      <w:bookmarkEnd w:id="1"/>
    </w:p>
    <w:sectPr w:rsidR="00DF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5953990"/>
    <w:multiLevelType w:val="hybridMultilevel"/>
    <w:tmpl w:val="2576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705"/>
    <w:multiLevelType w:val="hybridMultilevel"/>
    <w:tmpl w:val="79D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47"/>
    <w:rsid w:val="006630B4"/>
    <w:rsid w:val="00892547"/>
    <w:rsid w:val="00D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C4BE-870F-49C7-A772-6D0B91F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6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6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zka-ugl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5441</Words>
  <Characters>31020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2020-03-27T12:22:00Z</dcterms:created>
  <dcterms:modified xsi:type="dcterms:W3CDTF">2020-03-27T12:22:00Z</dcterms:modified>
</cp:coreProperties>
</file>